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2EE13" w14:textId="77777777" w:rsidR="007B04E7" w:rsidRDefault="00564155" w:rsidP="007B04E7">
      <w:pPr>
        <w:spacing w:line="60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bookmarkStart w:id="0" w:name="OLE_LINK1"/>
      <w:bookmarkStart w:id="1" w:name="OLE_LINK4"/>
      <w:r w:rsidRPr="007B04E7">
        <w:rPr>
          <w:rFonts w:ascii="Times New Roman" w:eastAsia="华文中宋" w:hAnsi="Times New Roman" w:cs="Times New Roman"/>
          <w:sz w:val="36"/>
          <w:szCs w:val="36"/>
        </w:rPr>
        <w:t>关于邀请</w:t>
      </w:r>
      <w:r w:rsidR="00020E7F" w:rsidRPr="007B04E7">
        <w:rPr>
          <w:rFonts w:ascii="Times New Roman" w:eastAsia="华文中宋" w:hAnsi="Times New Roman" w:cs="Times New Roman"/>
          <w:sz w:val="36"/>
          <w:szCs w:val="36"/>
        </w:rPr>
        <w:t>我院青年职工</w:t>
      </w:r>
      <w:r w:rsidRPr="007B04E7">
        <w:rPr>
          <w:rFonts w:ascii="Times New Roman" w:eastAsia="华文中宋" w:hAnsi="Times New Roman" w:cs="Times New Roman"/>
          <w:sz w:val="36"/>
          <w:szCs w:val="36"/>
        </w:rPr>
        <w:t>和</w:t>
      </w:r>
      <w:r w:rsidR="00020E7F" w:rsidRPr="007B04E7">
        <w:rPr>
          <w:rFonts w:ascii="Times New Roman" w:eastAsia="华文中宋" w:hAnsi="Times New Roman" w:cs="Times New Roman"/>
          <w:sz w:val="36"/>
          <w:szCs w:val="36"/>
        </w:rPr>
        <w:t>研究生</w:t>
      </w:r>
    </w:p>
    <w:p w14:paraId="6D7830D9" w14:textId="4744370D" w:rsidR="00020E7F" w:rsidRPr="007B04E7" w:rsidRDefault="00665BC3" w:rsidP="007B04E7">
      <w:pPr>
        <w:spacing w:line="60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7B04E7">
        <w:rPr>
          <w:rFonts w:ascii="Times New Roman" w:eastAsia="华文中宋" w:hAnsi="Times New Roman" w:cs="Times New Roman"/>
          <w:sz w:val="36"/>
          <w:szCs w:val="36"/>
        </w:rPr>
        <w:t>组团</w:t>
      </w:r>
      <w:r w:rsidR="00020E7F" w:rsidRPr="007B04E7">
        <w:rPr>
          <w:rFonts w:ascii="Times New Roman" w:eastAsia="华文中宋" w:hAnsi="Times New Roman" w:cs="Times New Roman"/>
          <w:sz w:val="36"/>
          <w:szCs w:val="36"/>
        </w:rPr>
        <w:t>参加</w:t>
      </w:r>
      <w:proofErr w:type="spellStart"/>
      <w:r w:rsidR="00020E7F" w:rsidRPr="007B04E7">
        <w:rPr>
          <w:rFonts w:ascii="Times New Roman" w:eastAsia="华文中宋" w:hAnsi="Times New Roman" w:cs="Times New Roman"/>
          <w:sz w:val="36"/>
          <w:szCs w:val="36"/>
        </w:rPr>
        <w:t>HydroAsia</w:t>
      </w:r>
      <w:proofErr w:type="spellEnd"/>
      <w:r w:rsidR="00B21EE5" w:rsidRPr="007B04E7">
        <w:rPr>
          <w:rFonts w:ascii="Times New Roman" w:eastAsia="华文中宋" w:hAnsi="Times New Roman" w:cs="Times New Roman"/>
          <w:sz w:val="36"/>
          <w:szCs w:val="36"/>
        </w:rPr>
        <w:t xml:space="preserve"> 202</w:t>
      </w:r>
      <w:r w:rsidRPr="007B04E7">
        <w:rPr>
          <w:rFonts w:ascii="Times New Roman" w:eastAsia="华文中宋" w:hAnsi="Times New Roman" w:cs="Times New Roman"/>
          <w:sz w:val="36"/>
          <w:szCs w:val="36"/>
        </w:rPr>
        <w:t>3</w:t>
      </w:r>
      <w:r w:rsidR="00020E7F" w:rsidRPr="007B04E7">
        <w:rPr>
          <w:rFonts w:ascii="Times New Roman" w:eastAsia="华文中宋" w:hAnsi="Times New Roman" w:cs="Times New Roman"/>
          <w:sz w:val="36"/>
          <w:szCs w:val="36"/>
        </w:rPr>
        <w:t>课程研修</w:t>
      </w:r>
      <w:r w:rsidR="00564155" w:rsidRPr="007B04E7">
        <w:rPr>
          <w:rFonts w:ascii="Times New Roman" w:eastAsia="华文中宋" w:hAnsi="Times New Roman" w:cs="Times New Roman"/>
          <w:sz w:val="36"/>
          <w:szCs w:val="36"/>
        </w:rPr>
        <w:t>的通知</w:t>
      </w:r>
    </w:p>
    <w:p w14:paraId="6CE04E09" w14:textId="77777777" w:rsidR="007B04E7" w:rsidRDefault="007B04E7" w:rsidP="007B04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8BBAF3C" w14:textId="58100A23" w:rsidR="00C477AA" w:rsidRPr="007B04E7" w:rsidRDefault="00C477AA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proofErr w:type="spellEnd"/>
      <w:r w:rsidRPr="007B04E7">
        <w:rPr>
          <w:rFonts w:ascii="Times New Roman" w:eastAsia="仿宋_GB2312" w:hAnsi="Times New Roman" w:cs="Times New Roman"/>
          <w:sz w:val="30"/>
          <w:szCs w:val="30"/>
        </w:rPr>
        <w:t>是一个基于工程协作概念，关注于亚洲水问题的新型强化课程项目。自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2006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年启动并由韩国国立仁川大</w:t>
      </w:r>
      <w:proofErr w:type="gramStart"/>
      <w:r w:rsidRPr="007B04E7">
        <w:rPr>
          <w:rFonts w:ascii="Times New Roman" w:eastAsia="仿宋_GB2312" w:hAnsi="Times New Roman" w:cs="Times New Roman"/>
          <w:sz w:val="30"/>
          <w:szCs w:val="30"/>
        </w:rPr>
        <w:t>学主办</w:t>
      </w:r>
      <w:proofErr w:type="gramEnd"/>
      <w:r w:rsidRPr="007B04E7">
        <w:rPr>
          <w:rFonts w:ascii="Times New Roman" w:eastAsia="仿宋_GB2312" w:hAnsi="Times New Roman" w:cs="Times New Roman"/>
          <w:sz w:val="30"/>
          <w:szCs w:val="30"/>
        </w:rPr>
        <w:t>以来，项目一直以</w:t>
      </w: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EuroAquae</w:t>
      </w:r>
      <w:proofErr w:type="spellEnd"/>
      <w:r w:rsidRPr="007B04E7">
        <w:rPr>
          <w:rFonts w:ascii="Times New Roman" w:eastAsia="仿宋_GB2312" w:hAnsi="Times New Roman" w:cs="Times New Roman"/>
          <w:sz w:val="30"/>
          <w:szCs w:val="30"/>
        </w:rPr>
        <w:t>联盟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(</w:t>
      </w:r>
      <w:hyperlink r:id="rId6" w:history="1">
        <w:r w:rsidRPr="007B04E7">
          <w:rPr>
            <w:rFonts w:ascii="Times New Roman" w:eastAsia="仿宋_GB2312" w:hAnsi="Times New Roman" w:cs="Times New Roman"/>
            <w:sz w:val="30"/>
            <w:szCs w:val="30"/>
          </w:rPr>
          <w:t>https://www.euroaquae.eu</w:t>
        </w:r>
      </w:hyperlink>
      <w:r w:rsidRPr="007B04E7">
        <w:rPr>
          <w:rFonts w:ascii="Times New Roman" w:eastAsia="仿宋_GB2312" w:hAnsi="Times New Roman" w:cs="Times New Roman"/>
          <w:sz w:val="30"/>
          <w:szCs w:val="30"/>
        </w:rPr>
        <w:t>)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发起的</w:t>
      </w: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HydroEurope</w:t>
      </w:r>
      <w:proofErr w:type="spellEnd"/>
      <w:r w:rsidRPr="007B04E7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(</w:t>
      </w:r>
      <w:hyperlink r:id="rId7" w:history="1">
        <w:r w:rsidRPr="007B04E7">
          <w:rPr>
            <w:rFonts w:ascii="Times New Roman" w:eastAsia="仿宋_GB2312" w:hAnsi="Times New Roman" w:cs="Times New Roman"/>
            <w:sz w:val="30"/>
            <w:szCs w:val="30"/>
          </w:rPr>
          <w:t>https://hydroeurope.org</w:t>
        </w:r>
      </w:hyperlink>
      <w:r w:rsidRPr="007B04E7">
        <w:rPr>
          <w:rFonts w:ascii="Times New Roman" w:eastAsia="仿宋_GB2312" w:hAnsi="Times New Roman" w:cs="Times New Roman"/>
          <w:sz w:val="30"/>
          <w:szCs w:val="30"/>
        </w:rPr>
        <w:t>)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为参照。</w:t>
      </w: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proofErr w:type="spellEnd"/>
      <w:r w:rsidRPr="007B04E7">
        <w:rPr>
          <w:rFonts w:ascii="Times New Roman" w:eastAsia="仿宋_GB2312" w:hAnsi="Times New Roman" w:cs="Times New Roman"/>
          <w:sz w:val="30"/>
          <w:szCs w:val="30"/>
        </w:rPr>
        <w:t>设立目的是邀请国际团队就具体的水问题开展工作（多数为洪水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灾害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问题），并制定出切实可行的减灾方案。课程一般以案例研究的形式展开，并将使用各种水信息学工具（水文和水力模型）进行分析。分析结果的质量、数据的不确定性以及减灾方案的最佳策略将是团队讨论的重点，并有相应的团队导师提供支持。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的主要目标是培训参加者的水文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/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水力建模技能，以及他们在国际环境中进行团队合作和协调的能力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（关于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的教学方法见附件）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。每次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都会接待来自约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12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个不同国家的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60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名参与者，为期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5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天，包括专题讲座、团队合作和实地考察。</w:t>
      </w:r>
    </w:p>
    <w:p w14:paraId="6FCA50D4" w14:textId="47AE27F7" w:rsidR="00665BC3" w:rsidRPr="007B04E7" w:rsidRDefault="00C477AA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202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3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年</w:t>
      </w: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proofErr w:type="spellEnd"/>
      <w:r w:rsidRPr="007B04E7">
        <w:rPr>
          <w:rFonts w:ascii="Times New Roman" w:eastAsia="仿宋_GB2312" w:hAnsi="Times New Roman" w:cs="Times New Roman"/>
          <w:sz w:val="30"/>
          <w:szCs w:val="30"/>
        </w:rPr>
        <w:t>研修课程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安排</w:t>
      </w:r>
      <w:r w:rsidR="007B04E7" w:rsidRPr="007B04E7">
        <w:rPr>
          <w:rFonts w:ascii="Times New Roman" w:eastAsia="仿宋_GB2312" w:hAnsi="Times New Roman" w:cs="Times New Roman"/>
          <w:sz w:val="30"/>
          <w:szCs w:val="30"/>
        </w:rPr>
        <w:t>计划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如下：</w:t>
      </w:r>
    </w:p>
    <w:p w14:paraId="533E92A6" w14:textId="7F4004F8" w:rsidR="00C477AA" w:rsidRPr="007B04E7" w:rsidRDefault="00C477AA" w:rsidP="007B04E7">
      <w:pPr>
        <w:spacing w:line="6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举办时间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：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首选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8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月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21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日至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25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日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，备选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8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月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14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日至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18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日，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7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月初确定具体时间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228CBBE7" w14:textId="35178A28" w:rsidR="00C477AA" w:rsidRPr="007B04E7" w:rsidRDefault="00C477AA" w:rsidP="007B04E7">
      <w:pPr>
        <w:spacing w:line="6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举办地点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：韩国国立仁川大学；</w:t>
      </w:r>
    </w:p>
    <w:p w14:paraId="7C81A7B6" w14:textId="45574F4B" w:rsidR="001B755C" w:rsidRPr="007B04E7" w:rsidRDefault="00C477AA" w:rsidP="007B04E7">
      <w:pPr>
        <w:spacing w:line="6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课程主题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：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韩国仁川近郊河流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（</w:t>
      </w:r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一般选用</w:t>
      </w:r>
      <w:proofErr w:type="gramStart"/>
      <w:r w:rsidR="00665BC3" w:rsidRPr="007B04E7">
        <w:rPr>
          <w:rFonts w:ascii="Times New Roman" w:eastAsia="仿宋_GB2312" w:hAnsi="Times New Roman" w:cs="Times New Roman"/>
          <w:sz w:val="30"/>
          <w:szCs w:val="30"/>
        </w:rPr>
        <w:t>承基溪</w:t>
      </w:r>
      <w:proofErr w:type="gramEnd"/>
      <w:r w:rsidRPr="007B04E7">
        <w:rPr>
          <w:rFonts w:ascii="Times New Roman" w:eastAsia="仿宋_GB2312" w:hAnsi="Times New Roman" w:cs="Times New Roman"/>
          <w:sz w:val="30"/>
          <w:szCs w:val="30"/>
        </w:rPr>
        <w:t>Seung-gi Stream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）的防洪减灾与生态恢复；</w:t>
      </w:r>
    </w:p>
    <w:p w14:paraId="35A792E8" w14:textId="180730E4" w:rsidR="00C477AA" w:rsidRPr="007B04E7" w:rsidRDefault="001B755C" w:rsidP="007B04E7">
      <w:pPr>
        <w:spacing w:line="6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主要内容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：</w:t>
      </w:r>
      <w:r w:rsidR="004E7D6C" w:rsidRPr="007B04E7">
        <w:rPr>
          <w:rFonts w:ascii="Times New Roman" w:eastAsia="仿宋_GB2312" w:hAnsi="Times New Roman" w:cs="Times New Roman"/>
          <w:sz w:val="30"/>
          <w:szCs w:val="30"/>
        </w:rPr>
        <w:t>全体学</w:t>
      </w:r>
      <w:r w:rsidR="002428E9" w:rsidRPr="007B04E7">
        <w:rPr>
          <w:rFonts w:ascii="Times New Roman" w:eastAsia="仿宋_GB2312" w:hAnsi="Times New Roman" w:cs="Times New Roman"/>
          <w:sz w:val="30"/>
          <w:szCs w:val="30"/>
        </w:rPr>
        <w:t>员</w:t>
      </w:r>
      <w:r w:rsidR="004E7D6C" w:rsidRPr="007B04E7">
        <w:rPr>
          <w:rFonts w:ascii="Times New Roman" w:eastAsia="仿宋_GB2312" w:hAnsi="Times New Roman" w:cs="Times New Roman"/>
          <w:sz w:val="30"/>
          <w:szCs w:val="30"/>
        </w:rPr>
        <w:t>参加多个相关专题会议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，</w:t>
      </w:r>
      <w:r w:rsidR="004E7D6C" w:rsidRPr="007B04E7">
        <w:rPr>
          <w:rFonts w:ascii="Times New Roman" w:eastAsia="仿宋_GB2312" w:hAnsi="Times New Roman" w:cs="Times New Roman"/>
          <w:sz w:val="30"/>
          <w:szCs w:val="30"/>
        </w:rPr>
        <w:t>并分成若干小组，</w:t>
      </w:r>
      <w:r w:rsidR="00C477AA" w:rsidRPr="007B04E7">
        <w:rPr>
          <w:rFonts w:ascii="Times New Roman" w:eastAsia="仿宋_GB2312" w:hAnsi="Times New Roman" w:cs="Times New Roman"/>
          <w:sz w:val="30"/>
          <w:szCs w:val="30"/>
        </w:rPr>
        <w:lastRenderedPageBreak/>
        <w:t>每个参加小组将分析过去的洪水事件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="00C477AA" w:rsidRPr="007B04E7">
        <w:rPr>
          <w:rFonts w:ascii="Times New Roman" w:eastAsia="仿宋_GB2312" w:hAnsi="Times New Roman" w:cs="Times New Roman"/>
          <w:sz w:val="30"/>
          <w:szCs w:val="30"/>
        </w:rPr>
        <w:t>包括被淹没的地区及其遭受的损失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C477AA" w:rsidRPr="007B04E7">
        <w:rPr>
          <w:rFonts w:ascii="Times New Roman" w:eastAsia="仿宋_GB2312" w:hAnsi="Times New Roman" w:cs="Times New Roman"/>
          <w:sz w:val="30"/>
          <w:szCs w:val="30"/>
        </w:rPr>
        <w:t>，建立水文和水力模型来模拟观测到的洪水事件，并提出相应的减灾及生态恢复的解决方案。</w:t>
      </w:r>
    </w:p>
    <w:p w14:paraId="68B95164" w14:textId="32514D73" w:rsidR="000C18BA" w:rsidRPr="007B04E7" w:rsidRDefault="00665BC3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团组规模：我院初定赴韩团组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12~16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人为宜，包括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4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～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5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名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青年职工（作为指导专家）、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1</w:t>
      </w:r>
      <w:r w:rsidR="006B048E" w:rsidRPr="007B04E7">
        <w:rPr>
          <w:rFonts w:ascii="Times New Roman" w:eastAsia="仿宋_GB2312" w:hAnsi="Times New Roman" w:cs="Times New Roman"/>
          <w:sz w:val="30"/>
          <w:szCs w:val="30"/>
        </w:rPr>
        <w:t>名特聘外籍专家和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8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～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10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名国际国内</w:t>
      </w:r>
      <w:r w:rsidR="001B755C" w:rsidRPr="007B04E7">
        <w:rPr>
          <w:rFonts w:ascii="Times New Roman" w:eastAsia="仿宋_GB2312" w:hAnsi="Times New Roman" w:cs="Times New Roman"/>
          <w:sz w:val="30"/>
          <w:szCs w:val="30"/>
        </w:rPr>
        <w:t>研究生</w:t>
      </w:r>
      <w:r w:rsidR="00EF3710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274FF503" w14:textId="55F06919" w:rsidR="00665BC3" w:rsidRPr="007B04E7" w:rsidRDefault="00665BC3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经费来源：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青年职工费用由其课题承担，学生费用由其导师承担。韩方提供免费住宿，学生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2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人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/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间，职工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1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人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/</w:t>
      </w:r>
      <w:r w:rsidR="00D661D5" w:rsidRPr="007B04E7">
        <w:rPr>
          <w:rFonts w:ascii="Times New Roman" w:eastAsia="仿宋_GB2312" w:hAnsi="Times New Roman" w:cs="Times New Roman"/>
          <w:sz w:val="30"/>
          <w:szCs w:val="30"/>
        </w:rPr>
        <w:t>间。</w:t>
      </w:r>
    </w:p>
    <w:p w14:paraId="65A72829" w14:textId="1607A73A" w:rsidR="00594D93" w:rsidRPr="007B04E7" w:rsidRDefault="002428E9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我院青年职工作为指导专家，研究生作为学员参加课程</w:t>
      </w:r>
      <w:r w:rsidR="006B048E" w:rsidRPr="007B04E7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EF3710" w:rsidRPr="007B04E7">
        <w:rPr>
          <w:rFonts w:ascii="Times New Roman" w:eastAsia="仿宋_GB2312" w:hAnsi="Times New Roman" w:cs="Times New Roman"/>
          <w:sz w:val="30"/>
          <w:szCs w:val="30"/>
        </w:rPr>
        <w:t>各位同学</w:t>
      </w:r>
      <w:r w:rsidR="001C1535" w:rsidRPr="007B04E7">
        <w:rPr>
          <w:rFonts w:ascii="Times New Roman" w:eastAsia="仿宋_GB2312" w:hAnsi="Times New Roman" w:cs="Times New Roman"/>
          <w:sz w:val="30"/>
          <w:szCs w:val="30"/>
        </w:rPr>
        <w:t>将在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国内外专家</w:t>
      </w:r>
      <w:r w:rsidR="00E04F3F" w:rsidRPr="007B04E7">
        <w:rPr>
          <w:rFonts w:ascii="Times New Roman" w:eastAsia="仿宋_GB2312" w:hAnsi="Times New Roman" w:cs="Times New Roman"/>
          <w:sz w:val="30"/>
          <w:szCs w:val="30"/>
        </w:rPr>
        <w:t>（含我院指导专家）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亲自指导</w:t>
      </w:r>
      <w:r w:rsidR="001C1535" w:rsidRPr="007B04E7">
        <w:rPr>
          <w:rFonts w:ascii="Times New Roman" w:eastAsia="仿宋_GB2312" w:hAnsi="Times New Roman" w:cs="Times New Roman"/>
          <w:sz w:val="30"/>
          <w:szCs w:val="30"/>
        </w:rPr>
        <w:t>下开展课程研究，</w:t>
      </w:r>
      <w:r w:rsidR="00B21EE5" w:rsidRPr="007B04E7">
        <w:rPr>
          <w:rFonts w:ascii="Times New Roman" w:eastAsia="仿宋_GB2312" w:hAnsi="Times New Roman" w:cs="Times New Roman"/>
          <w:sz w:val="30"/>
          <w:szCs w:val="30"/>
        </w:rPr>
        <w:t>结识</w:t>
      </w:r>
      <w:r w:rsidR="001C1535" w:rsidRPr="007B04E7">
        <w:rPr>
          <w:rFonts w:ascii="Times New Roman" w:eastAsia="仿宋_GB2312" w:hAnsi="Times New Roman" w:cs="Times New Roman"/>
          <w:sz w:val="30"/>
          <w:szCs w:val="30"/>
        </w:rPr>
        <w:t>国内外水利青年学子（约</w:t>
      </w:r>
      <w:r w:rsidR="001C1535" w:rsidRPr="007B04E7">
        <w:rPr>
          <w:rFonts w:ascii="Times New Roman" w:eastAsia="仿宋_GB2312" w:hAnsi="Times New Roman" w:cs="Times New Roman"/>
          <w:sz w:val="30"/>
          <w:szCs w:val="30"/>
        </w:rPr>
        <w:t>60</w:t>
      </w:r>
      <w:r w:rsidR="001C1535" w:rsidRPr="007B04E7">
        <w:rPr>
          <w:rFonts w:ascii="Times New Roman" w:eastAsia="仿宋_GB2312" w:hAnsi="Times New Roman" w:cs="Times New Roman"/>
          <w:sz w:val="30"/>
          <w:szCs w:val="30"/>
        </w:rPr>
        <w:t>人），</w:t>
      </w:r>
      <w:r w:rsidR="002E3F7E" w:rsidRPr="007B04E7">
        <w:rPr>
          <w:rFonts w:ascii="Times New Roman" w:eastAsia="仿宋_GB2312" w:hAnsi="Times New Roman" w:cs="Times New Roman"/>
          <w:sz w:val="30"/>
          <w:szCs w:val="30"/>
        </w:rPr>
        <w:t>拓宽水利科研网络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，</w:t>
      </w:r>
      <w:r w:rsidR="002E3F7E" w:rsidRPr="007B04E7">
        <w:rPr>
          <w:rFonts w:ascii="Times New Roman" w:eastAsia="仿宋_GB2312" w:hAnsi="Times New Roman" w:cs="Times New Roman"/>
          <w:sz w:val="30"/>
          <w:szCs w:val="30"/>
        </w:rPr>
        <w:t>深入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了解亚洲</w:t>
      </w:r>
      <w:r w:rsidR="002E3F7E" w:rsidRPr="007B04E7">
        <w:rPr>
          <w:rFonts w:ascii="Times New Roman" w:eastAsia="仿宋_GB2312" w:hAnsi="Times New Roman" w:cs="Times New Roman"/>
          <w:sz w:val="30"/>
          <w:szCs w:val="30"/>
        </w:rPr>
        <w:t>其他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涉水院校，积攒</w:t>
      </w:r>
      <w:r w:rsidR="00B21EE5" w:rsidRPr="007B04E7">
        <w:rPr>
          <w:rFonts w:ascii="Times New Roman" w:eastAsia="仿宋_GB2312" w:hAnsi="Times New Roman" w:cs="Times New Roman"/>
          <w:sz w:val="30"/>
          <w:szCs w:val="30"/>
        </w:rPr>
        <w:t>在多国家、多文化背景下的工作、学习</w:t>
      </w:r>
      <w:r w:rsidR="002E3F7E" w:rsidRPr="007B04E7">
        <w:rPr>
          <w:rFonts w:ascii="Times New Roman" w:eastAsia="仿宋_GB2312" w:hAnsi="Times New Roman" w:cs="Times New Roman"/>
          <w:sz w:val="30"/>
          <w:szCs w:val="30"/>
        </w:rPr>
        <w:t>经验</w:t>
      </w:r>
      <w:r w:rsidR="009538AA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0071600B" w14:textId="62F921F2" w:rsidR="000C18BA" w:rsidRPr="007B04E7" w:rsidRDefault="00594D93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此外，我院青年职工获得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指导专家证明，并登记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60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学时；学生</w:t>
      </w:r>
      <w:r w:rsidR="00B21EE5" w:rsidRPr="007B04E7">
        <w:rPr>
          <w:rFonts w:ascii="Times New Roman" w:eastAsia="仿宋_GB2312" w:hAnsi="Times New Roman" w:cs="Times New Roman"/>
          <w:sz w:val="30"/>
          <w:szCs w:val="30"/>
        </w:rPr>
        <w:t>将收获</w:t>
      </w:r>
      <w:r w:rsidR="00825D6A" w:rsidRPr="007B04E7">
        <w:rPr>
          <w:rFonts w:ascii="Times New Roman" w:eastAsia="仿宋_GB2312" w:hAnsi="Times New Roman" w:cs="Times New Roman"/>
          <w:sz w:val="30"/>
          <w:szCs w:val="30"/>
        </w:rPr>
        <w:t>举办方</w:t>
      </w:r>
      <w:r w:rsidR="00B21EE5" w:rsidRPr="007B04E7">
        <w:rPr>
          <w:rFonts w:ascii="Times New Roman" w:eastAsia="仿宋_GB2312" w:hAnsi="Times New Roman" w:cs="Times New Roman"/>
          <w:sz w:val="30"/>
          <w:szCs w:val="30"/>
        </w:rPr>
        <w:t>出具的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研修证明，</w:t>
      </w:r>
      <w:r w:rsidR="00825D6A" w:rsidRPr="007B04E7">
        <w:rPr>
          <w:rFonts w:ascii="Times New Roman" w:eastAsia="仿宋_GB2312" w:hAnsi="Times New Roman" w:cs="Times New Roman"/>
          <w:sz w:val="30"/>
          <w:szCs w:val="30"/>
        </w:rPr>
        <w:t>并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计</w:t>
      </w:r>
      <w:r w:rsidR="00825D6A" w:rsidRPr="007B04E7">
        <w:rPr>
          <w:rFonts w:ascii="Times New Roman" w:eastAsia="仿宋_GB2312" w:hAnsi="Times New Roman" w:cs="Times New Roman"/>
          <w:sz w:val="30"/>
          <w:szCs w:val="30"/>
        </w:rPr>
        <w:t>入</w:t>
      </w:r>
      <w:r w:rsidR="002428E9" w:rsidRPr="007B04E7">
        <w:rPr>
          <w:rFonts w:ascii="Times New Roman" w:eastAsia="仿宋_GB2312" w:hAnsi="Times New Roman" w:cs="Times New Roman"/>
          <w:sz w:val="30"/>
          <w:szCs w:val="30"/>
        </w:rPr>
        <w:t>我院</w:t>
      </w:r>
      <w:r w:rsidR="00B21EE5" w:rsidRPr="007B04E7">
        <w:rPr>
          <w:rFonts w:ascii="Times New Roman" w:eastAsia="仿宋_GB2312" w:hAnsi="Times New Roman" w:cs="Times New Roman"/>
          <w:sz w:val="30"/>
          <w:szCs w:val="30"/>
        </w:rPr>
        <w:t>研究生在学期间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学术交流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1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次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2AF9B542" w14:textId="04E8A63B" w:rsidR="00EF3710" w:rsidRPr="007B04E7" w:rsidRDefault="00AB6D00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名额有限，有意者请联系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研究生院</w:t>
      </w:r>
      <w:r w:rsidR="00EF3710" w:rsidRPr="007B04E7">
        <w:rPr>
          <w:rFonts w:ascii="Times New Roman" w:eastAsia="仿宋_GB2312" w:hAnsi="Times New Roman" w:cs="Times New Roman"/>
          <w:sz w:val="30"/>
          <w:szCs w:val="30"/>
        </w:rPr>
        <w:t>留学生科</w:t>
      </w:r>
      <w:r w:rsidR="00121081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1E0759AD" w14:textId="25DCBC83" w:rsidR="00704EE6" w:rsidRPr="007B04E7" w:rsidRDefault="00704EE6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报名截止时间：青年职工</w:t>
      </w:r>
      <w:r w:rsidRPr="007B04E7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7B04E7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7B04E7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2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日，学生</w:t>
      </w:r>
      <w:r w:rsidRPr="007B04E7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7B04E7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5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日。</w:t>
      </w:r>
    </w:p>
    <w:p w14:paraId="68204D27" w14:textId="77777777" w:rsidR="007B04E7" w:rsidRDefault="00EF3710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联系人：</w:t>
      </w:r>
      <w:r w:rsidR="007B04E7" w:rsidRPr="007B04E7">
        <w:rPr>
          <w:rFonts w:ascii="Times New Roman" w:eastAsia="仿宋_GB2312" w:hAnsi="Times New Roman" w:cs="Times New Roman" w:hint="eastAsia"/>
          <w:sz w:val="30"/>
          <w:szCs w:val="30"/>
        </w:rPr>
        <w:t>赵月芬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，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68785069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CC6D8DC" w14:textId="3A3CC708" w:rsidR="00EF3710" w:rsidRPr="007B04E7" w:rsidRDefault="00EF3710" w:rsidP="007B04E7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特此通知。</w:t>
      </w:r>
    </w:p>
    <w:p w14:paraId="3F56B9F7" w14:textId="77777777" w:rsidR="00D137D2" w:rsidRPr="00D137D2" w:rsidRDefault="00D137D2" w:rsidP="00C477AA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8616A22" w14:textId="4DFF6ECA" w:rsidR="00EF3710" w:rsidRPr="007B04E7" w:rsidRDefault="00EF3710" w:rsidP="00C477AA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B04E7">
        <w:rPr>
          <w:rFonts w:ascii="仿宋" w:eastAsia="仿宋" w:hAnsi="仿宋" w:cs="Times New Roman"/>
          <w:sz w:val="30"/>
          <w:szCs w:val="30"/>
        </w:rPr>
        <w:t xml:space="preserve">                                         研究生院</w:t>
      </w:r>
    </w:p>
    <w:p w14:paraId="06918063" w14:textId="2F9AFE73" w:rsidR="00825D6A" w:rsidRPr="00213108" w:rsidRDefault="00EF3710" w:rsidP="007B04E7">
      <w:pPr>
        <w:ind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7B04E7">
        <w:rPr>
          <w:rFonts w:ascii="仿宋" w:eastAsia="仿宋" w:hAnsi="仿宋" w:cs="Times New Roman"/>
          <w:sz w:val="30"/>
          <w:szCs w:val="30"/>
        </w:rPr>
        <w:t xml:space="preserve">                                    202</w:t>
      </w:r>
      <w:r w:rsidR="002428E9" w:rsidRPr="007B04E7">
        <w:rPr>
          <w:rFonts w:ascii="仿宋" w:eastAsia="仿宋" w:hAnsi="仿宋" w:cs="Times New Roman"/>
          <w:sz w:val="30"/>
          <w:szCs w:val="30"/>
        </w:rPr>
        <w:t>3</w:t>
      </w:r>
      <w:r w:rsidRPr="007B04E7">
        <w:rPr>
          <w:rFonts w:ascii="仿宋" w:eastAsia="仿宋" w:hAnsi="仿宋" w:cs="Times New Roman"/>
          <w:sz w:val="30"/>
          <w:szCs w:val="30"/>
        </w:rPr>
        <w:t>年</w:t>
      </w:r>
      <w:r w:rsidR="002428E9" w:rsidRPr="007B04E7">
        <w:rPr>
          <w:rFonts w:ascii="仿宋" w:eastAsia="仿宋" w:hAnsi="仿宋" w:cs="Times New Roman"/>
          <w:sz w:val="30"/>
          <w:szCs w:val="30"/>
        </w:rPr>
        <w:t>5</w:t>
      </w:r>
      <w:r w:rsidRPr="007B04E7">
        <w:rPr>
          <w:rFonts w:ascii="仿宋" w:eastAsia="仿宋" w:hAnsi="仿宋" w:cs="Times New Roman"/>
          <w:sz w:val="30"/>
          <w:szCs w:val="30"/>
        </w:rPr>
        <w:t>月</w:t>
      </w:r>
      <w:r w:rsidR="002428E9" w:rsidRPr="007B04E7">
        <w:rPr>
          <w:rFonts w:ascii="仿宋" w:eastAsia="仿宋" w:hAnsi="仿宋" w:cs="Times New Roman"/>
          <w:sz w:val="30"/>
          <w:szCs w:val="30"/>
        </w:rPr>
        <w:t>15</w:t>
      </w:r>
      <w:r w:rsidRPr="007B04E7">
        <w:rPr>
          <w:rFonts w:ascii="仿宋" w:eastAsia="仿宋" w:hAnsi="仿宋" w:cs="Times New Roman"/>
          <w:sz w:val="30"/>
          <w:szCs w:val="30"/>
        </w:rPr>
        <w:t>日</w:t>
      </w:r>
      <w:bookmarkEnd w:id="0"/>
    </w:p>
    <w:p w14:paraId="3B7E13E7" w14:textId="0424800D" w:rsidR="00020E7F" w:rsidRPr="007B04E7" w:rsidRDefault="00EF3710" w:rsidP="00EF3710">
      <w:pPr>
        <w:rPr>
          <w:rFonts w:ascii="Times New Roman" w:eastAsia="仿宋_GB2312" w:hAnsi="Times New Roman" w:cs="Times New Roman"/>
          <w:sz w:val="30"/>
          <w:szCs w:val="30"/>
        </w:rPr>
      </w:pPr>
      <w:bookmarkStart w:id="2" w:name="OLE_LINK2"/>
      <w:bookmarkEnd w:id="1"/>
      <w:r w:rsidRPr="007B04E7">
        <w:rPr>
          <w:rFonts w:ascii="Times New Roman" w:eastAsia="黑体" w:hAnsi="Times New Roman" w:cs="Times New Roman"/>
          <w:b/>
          <w:sz w:val="30"/>
          <w:szCs w:val="30"/>
        </w:rPr>
        <w:lastRenderedPageBreak/>
        <w:t>附件：</w:t>
      </w:r>
      <w:r w:rsidR="00020E7F" w:rsidRPr="007B04E7">
        <w:rPr>
          <w:rFonts w:ascii="Times New Roman" w:eastAsia="黑体" w:hAnsi="Times New Roman" w:cs="Times New Roman"/>
          <w:b/>
          <w:sz w:val="30"/>
          <w:szCs w:val="30"/>
        </w:rPr>
        <w:t>关于</w:t>
      </w:r>
      <w:proofErr w:type="spellStart"/>
      <w:r w:rsidR="007B04E7" w:rsidRPr="007B04E7">
        <w:rPr>
          <w:rFonts w:ascii="Times New Roman" w:eastAsia="黑体" w:hAnsi="Times New Roman" w:cs="Times New Roman"/>
          <w:b/>
          <w:sz w:val="30"/>
          <w:szCs w:val="30"/>
        </w:rPr>
        <w:t>HydroAsia</w:t>
      </w:r>
      <w:proofErr w:type="spellEnd"/>
    </w:p>
    <w:p w14:paraId="6ECE5085" w14:textId="54E45D56" w:rsidR="00020E7F" w:rsidRPr="007B04E7" w:rsidRDefault="001E6695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是一个基于工程协作概念，关注于亚洲水问题的新型强化课程项目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参与的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合作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伙伴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机构希望在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工程师的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教学方法上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做出大的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创新，并推广一种基于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“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问题导向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式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项目学习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”(POPBL)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概念的全新方法。</w:t>
      </w:r>
      <w:proofErr w:type="spellStart"/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HydroEurope</w:t>
      </w:r>
      <w:proofErr w:type="spellEnd"/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20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多年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以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来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所积累的经验表明，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POPBL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可在</w:t>
      </w:r>
      <w:r w:rsidR="00C515EB" w:rsidRPr="007B04E7">
        <w:rPr>
          <w:rFonts w:ascii="Times New Roman" w:eastAsia="仿宋_GB2312" w:hAnsi="Times New Roman" w:cs="Times New Roman"/>
          <w:sz w:val="30"/>
          <w:szCs w:val="30"/>
        </w:rPr>
        <w:t>水利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教育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领域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提供一种新的教学方法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，即引入一门多学科课程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在这门课程中，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学生的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就业</w:t>
      </w:r>
      <w:r w:rsidR="0038154D" w:rsidRPr="007B04E7">
        <w:rPr>
          <w:rFonts w:ascii="Times New Roman" w:eastAsia="仿宋_GB2312" w:hAnsi="Times New Roman" w:cs="Times New Roman"/>
          <w:sz w:val="30"/>
          <w:szCs w:val="30"/>
        </w:rPr>
        <w:t>竞争力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和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职业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可持续</w:t>
      </w:r>
      <w:r w:rsidR="0087093A" w:rsidRPr="007B04E7">
        <w:rPr>
          <w:rFonts w:ascii="Times New Roman" w:eastAsia="仿宋_GB2312" w:hAnsi="Times New Roman" w:cs="Times New Roman"/>
          <w:sz w:val="30"/>
          <w:szCs w:val="30"/>
        </w:rPr>
        <w:t>发展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所需的几乎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全部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能力都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可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通过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复合的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课程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设置以及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创新</w:t>
      </w:r>
      <w:r w:rsidR="00546266" w:rsidRPr="007B04E7">
        <w:rPr>
          <w:rFonts w:ascii="Times New Roman" w:eastAsia="仿宋_GB2312" w:hAnsi="Times New Roman" w:cs="Times New Roman"/>
          <w:sz w:val="30"/>
          <w:szCs w:val="30"/>
        </w:rPr>
        <w:t>型的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教学和学习来实现，</w:t>
      </w:r>
      <w:r w:rsidR="00765305" w:rsidRPr="007B04E7">
        <w:rPr>
          <w:rFonts w:ascii="Times New Roman" w:eastAsia="仿宋_GB2312" w:hAnsi="Times New Roman" w:cs="Times New Roman"/>
          <w:sz w:val="30"/>
          <w:szCs w:val="30"/>
        </w:rPr>
        <w:t>并替代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传统的教学方法。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POPBL</w:t>
      </w:r>
      <w:r w:rsidR="00020E7F" w:rsidRPr="007B04E7">
        <w:rPr>
          <w:rFonts w:ascii="Times New Roman" w:eastAsia="仿宋_GB2312" w:hAnsi="Times New Roman" w:cs="Times New Roman"/>
          <w:sz w:val="30"/>
          <w:szCs w:val="30"/>
        </w:rPr>
        <w:t>的基本原则可概括为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:</w:t>
      </w:r>
    </w:p>
    <w:p w14:paraId="7BF3E2B8" w14:textId="670C1535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以学生为中心，</w:t>
      </w:r>
      <w:r w:rsidR="00765305" w:rsidRPr="007B04E7">
        <w:rPr>
          <w:rFonts w:ascii="Times New Roman" w:eastAsia="仿宋_GB2312" w:hAnsi="Times New Roman" w:cs="Times New Roman"/>
          <w:sz w:val="30"/>
          <w:szCs w:val="30"/>
        </w:rPr>
        <w:t>并能够激发学生的积极性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与主动性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564D95F8" w14:textId="07E5B913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以问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题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为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导向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而非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以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主题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为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导向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797F1EEF" w14:textId="120C5CF5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专注于寻找解决方案的学习过程，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而非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回忆知识，有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在教学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目标和行动</w:t>
      </w:r>
      <w:r w:rsidR="00F725C3" w:rsidRPr="007B04E7">
        <w:rPr>
          <w:rFonts w:ascii="Times New Roman" w:eastAsia="仿宋_GB2312" w:hAnsi="Times New Roman" w:cs="Times New Roman"/>
          <w:sz w:val="30"/>
          <w:szCs w:val="30"/>
        </w:rPr>
        <w:t>上有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改变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1CD2C0D8" w14:textId="2F4D6313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="00315898" w:rsidRPr="007B04E7">
        <w:rPr>
          <w:rFonts w:ascii="Times New Roman" w:eastAsia="仿宋_GB2312" w:hAnsi="Times New Roman" w:cs="Times New Roman"/>
          <w:sz w:val="30"/>
          <w:szCs w:val="30"/>
        </w:rPr>
        <w:t>课程性质为模范性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而非一般性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5C3CE86C" w14:textId="2EDB4D6A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="00315898" w:rsidRPr="007B04E7">
        <w:rPr>
          <w:rFonts w:ascii="Times New Roman" w:eastAsia="仿宋_GB2312" w:hAnsi="Times New Roman" w:cs="Times New Roman"/>
          <w:sz w:val="30"/>
          <w:szCs w:val="30"/>
        </w:rPr>
        <w:t>提升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团队合作、社交和沟通</w:t>
      </w:r>
      <w:r w:rsidR="00315898" w:rsidRPr="007B04E7">
        <w:rPr>
          <w:rFonts w:ascii="Times New Roman" w:eastAsia="仿宋_GB2312" w:hAnsi="Times New Roman" w:cs="Times New Roman"/>
          <w:sz w:val="30"/>
          <w:szCs w:val="30"/>
        </w:rPr>
        <w:t>能力。</w:t>
      </w:r>
    </w:p>
    <w:p w14:paraId="27AD5BCA" w14:textId="69BC0969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spellStart"/>
      <w:r w:rsidRPr="007B04E7">
        <w:rPr>
          <w:rFonts w:ascii="Times New Roman" w:eastAsia="仿宋_GB2312" w:hAnsi="Times New Roman" w:cs="Times New Roman"/>
          <w:sz w:val="30"/>
          <w:szCs w:val="30"/>
        </w:rPr>
        <w:t>HydroAsia</w:t>
      </w:r>
      <w:proofErr w:type="spellEnd"/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目标是</w:t>
      </w:r>
      <w:r w:rsidR="00315898" w:rsidRPr="007B04E7">
        <w:rPr>
          <w:rFonts w:ascii="Times New Roman" w:eastAsia="仿宋_GB2312" w:hAnsi="Times New Roman" w:cs="Times New Roman"/>
          <w:sz w:val="30"/>
          <w:szCs w:val="30"/>
        </w:rPr>
        <w:t>发展出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一套独特的教学资源，专门用于</w:t>
      </w:r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实施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水资源</w:t>
      </w:r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与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水灾害管理的水信息学解决方案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数值模拟工具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这些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资源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课程材料、练习、数据集、集成数值模型</w:t>
      </w:r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和通信服务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的建模环境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由</w:t>
      </w:r>
      <w:r w:rsidR="00474F68" w:rsidRPr="007B04E7">
        <w:rPr>
          <w:rFonts w:ascii="Times New Roman" w:eastAsia="仿宋_GB2312" w:hAnsi="Times New Roman" w:cs="Times New Roman"/>
          <w:sz w:val="30"/>
          <w:szCs w:val="30"/>
        </w:rPr>
        <w:t>合作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伙伴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院校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共同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打造，并将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整合到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各自硕士课程中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具体的培训模块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内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，</w:t>
      </w:r>
      <w:r w:rsidR="00E6663E" w:rsidRPr="007B04E7">
        <w:rPr>
          <w:rFonts w:ascii="Times New Roman" w:eastAsia="仿宋_GB2312" w:hAnsi="Times New Roman" w:cs="Times New Roman"/>
          <w:sz w:val="30"/>
          <w:szCs w:val="30"/>
        </w:rPr>
        <w:t>以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创新型项目导向</w:t>
      </w:r>
      <w:r w:rsidR="00E6663E" w:rsidRPr="007B04E7">
        <w:rPr>
          <w:rFonts w:ascii="Times New Roman" w:eastAsia="仿宋_GB2312" w:hAnsi="Times New Roman" w:cs="Times New Roman"/>
          <w:sz w:val="30"/>
          <w:szCs w:val="30"/>
        </w:rPr>
        <w:t>的</w:t>
      </w:r>
      <w:r w:rsidR="0022262A" w:rsidRPr="007B04E7">
        <w:rPr>
          <w:rFonts w:ascii="Times New Roman" w:eastAsia="仿宋_GB2312" w:hAnsi="Times New Roman" w:cs="Times New Roman"/>
          <w:sz w:val="30"/>
          <w:szCs w:val="30"/>
        </w:rPr>
        <w:t>教学方法</w:t>
      </w:r>
      <w:r w:rsidR="00E6663E" w:rsidRPr="007B04E7">
        <w:rPr>
          <w:rFonts w:ascii="Times New Roman" w:eastAsia="仿宋_GB2312" w:hAnsi="Times New Roman" w:cs="Times New Roman"/>
          <w:sz w:val="30"/>
          <w:szCs w:val="30"/>
        </w:rPr>
        <w:t>培训参加人员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  <w:r w:rsidR="00E6663E" w:rsidRPr="007B04E7">
        <w:rPr>
          <w:rFonts w:ascii="Times New Roman" w:eastAsia="仿宋_GB2312" w:hAnsi="Times New Roman" w:cs="Times New Roman"/>
          <w:sz w:val="30"/>
          <w:szCs w:val="30"/>
        </w:rPr>
        <w:t>教学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资源的开发及其创新</w:t>
      </w:r>
      <w:r w:rsidR="00E6663E" w:rsidRPr="007B04E7">
        <w:rPr>
          <w:rFonts w:ascii="Times New Roman" w:eastAsia="仿宋_GB2312" w:hAnsi="Times New Roman" w:cs="Times New Roman"/>
          <w:sz w:val="30"/>
          <w:szCs w:val="30"/>
        </w:rPr>
        <w:t>使用将使得水利青年们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能够了解水资源与水灾害管理的新方法。最重要的是，通过这些培训模块获得的实践</w:t>
      </w:r>
      <w:r w:rsidR="00860E0E" w:rsidRPr="007B04E7">
        <w:rPr>
          <w:rFonts w:ascii="Times New Roman" w:eastAsia="仿宋_GB2312" w:hAnsi="Times New Roman" w:cs="Times New Roman"/>
          <w:sz w:val="30"/>
          <w:szCs w:val="30"/>
        </w:rPr>
        <w:t>经历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lastRenderedPageBreak/>
        <w:t>有助于提高国际范围内</w:t>
      </w:r>
      <w:r w:rsidR="00860E0E" w:rsidRPr="007B04E7">
        <w:rPr>
          <w:rFonts w:ascii="Times New Roman" w:eastAsia="仿宋_GB2312" w:hAnsi="Times New Roman" w:cs="Times New Roman"/>
          <w:sz w:val="30"/>
          <w:szCs w:val="30"/>
        </w:rPr>
        <w:t>从事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水资源</w:t>
      </w:r>
      <w:r w:rsidR="00860E0E" w:rsidRPr="007B04E7">
        <w:rPr>
          <w:rFonts w:ascii="Times New Roman" w:eastAsia="仿宋_GB2312" w:hAnsi="Times New Roman" w:cs="Times New Roman"/>
          <w:sz w:val="30"/>
          <w:szCs w:val="30"/>
        </w:rPr>
        <w:t>管理工作的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年轻工程师的能力和专业技能。</w:t>
      </w:r>
    </w:p>
    <w:p w14:paraId="40A72515" w14:textId="46DFE353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仿宋_GB2312" w:hAnsi="Times New Roman" w:cs="Times New Roman"/>
          <w:sz w:val="30"/>
          <w:szCs w:val="30"/>
        </w:rPr>
        <w:t>自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2000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年以来，许多国家已采取措施作为立法框架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的一部分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，旨在更好地管理水资源，并通过正确的措施减少洪水对人类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生活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和环境的风险和影响。经验表明，最有效的办法是采取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一种综合的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洪水管理办法，既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承认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洪泛平原为社会经济活动提供的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机遇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，又要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控制其相应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的风险，这对可持续开发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利用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水资源至关重要。因此，城市规划项目的成功在于采用跨部门的方法和</w:t>
      </w:r>
      <w:r w:rsidR="00076CBC" w:rsidRPr="007B04E7">
        <w:rPr>
          <w:rFonts w:ascii="Times New Roman" w:eastAsia="仿宋_GB2312" w:hAnsi="Times New Roman" w:cs="Times New Roman"/>
          <w:sz w:val="30"/>
          <w:szCs w:val="30"/>
        </w:rPr>
        <w:t>专业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知识，其基础是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:</w:t>
      </w:r>
    </w:p>
    <w:p w14:paraId="67466228" w14:textId="669598B5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具有良好的立法框架和经济学知识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微观经济学、公共财政和政府采购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123075F8" w14:textId="64233E8C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地球科学基础知识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如水圈和大气</w:t>
      </w:r>
      <w:r w:rsidR="007B04E7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FA4FC1" w:rsidRPr="007B04E7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682A71F9" w14:textId="00EAD577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具有较强的数值建模和数据处理能力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3F635737" w14:textId="4C0BEB81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具有使用分析和综合工具及相关方法的经验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6115B930" w14:textId="0E0C8538" w:rsidR="00020E7F" w:rsidRPr="007B04E7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B04E7">
        <w:rPr>
          <w:rFonts w:ascii="Times New Roman" w:eastAsia="微软雅黑" w:hAnsi="Times New Roman" w:cs="Times New Roman"/>
          <w:sz w:val="30"/>
          <w:szCs w:val="30"/>
        </w:rPr>
        <w:t>•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熟悉决策支持系统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(DSS)</w:t>
      </w:r>
      <w:r w:rsidRPr="007B04E7">
        <w:rPr>
          <w:rFonts w:ascii="Times New Roman" w:eastAsia="仿宋_GB2312" w:hAnsi="Times New Roman" w:cs="Times New Roman"/>
          <w:sz w:val="30"/>
          <w:szCs w:val="30"/>
        </w:rPr>
        <w:t>和通信技术</w:t>
      </w:r>
      <w:r w:rsidR="00FA4FC1" w:rsidRPr="007B04E7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02BA6AF1" w14:textId="313F3501" w:rsidR="00367F41" w:rsidRPr="00213108" w:rsidRDefault="00020E7F" w:rsidP="00FD7CDF">
      <w:pPr>
        <w:ind w:firstLineChars="200" w:firstLine="602"/>
        <w:rPr>
          <w:rFonts w:ascii="Times New Roman" w:eastAsia="仿宋_GB2312" w:hAnsi="Times New Roman" w:cs="Times New Roman"/>
          <w:b/>
          <w:sz w:val="24"/>
          <w:szCs w:val="24"/>
        </w:rPr>
      </w:pP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水亚洲项目</w:t>
      </w: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”</w:t>
      </w:r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的目标是让参与者具备应对水问题的</w:t>
      </w:r>
      <w:proofErr w:type="gramStart"/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新能力</w:t>
      </w:r>
      <w:proofErr w:type="gramEnd"/>
      <w:r w:rsidRPr="007B04E7">
        <w:rPr>
          <w:rFonts w:ascii="Times New Roman" w:eastAsia="仿宋_GB2312" w:hAnsi="Times New Roman" w:cs="Times New Roman"/>
          <w:b/>
          <w:sz w:val="30"/>
          <w:szCs w:val="30"/>
        </w:rPr>
        <w:t>和技能！</w:t>
      </w:r>
      <w:bookmarkStart w:id="3" w:name="_Hlk108768343"/>
      <w:bookmarkStart w:id="4" w:name="_GoBack"/>
      <w:bookmarkEnd w:id="2"/>
      <w:bookmarkEnd w:id="3"/>
      <w:bookmarkEnd w:id="4"/>
    </w:p>
    <w:sectPr w:rsidR="00367F41" w:rsidRPr="00213108" w:rsidSect="007B04E7">
      <w:footerReference w:type="default" r:id="rId8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5BC99" w14:textId="77777777" w:rsidR="00BF6142" w:rsidRDefault="00BF6142" w:rsidP="00C477AA">
      <w:r>
        <w:separator/>
      </w:r>
    </w:p>
  </w:endnote>
  <w:endnote w:type="continuationSeparator" w:id="0">
    <w:p w14:paraId="29DA992A" w14:textId="77777777" w:rsidR="00BF6142" w:rsidRDefault="00BF6142" w:rsidP="00C4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150080"/>
      <w:docPartObj>
        <w:docPartGallery w:val="Page Numbers (Bottom of Page)"/>
        <w:docPartUnique/>
      </w:docPartObj>
    </w:sdtPr>
    <w:sdtEndPr/>
    <w:sdtContent>
      <w:p w14:paraId="256B5B82" w14:textId="2AA52E8F" w:rsidR="00C477AA" w:rsidRDefault="00C477AA" w:rsidP="00C477AA">
        <w:pPr>
          <w:pStyle w:val="a6"/>
          <w:jc w:val="center"/>
        </w:pPr>
        <w:r w:rsidRPr="00C477AA">
          <w:rPr>
            <w:sz w:val="28"/>
          </w:rPr>
          <w:fldChar w:fldCharType="begin"/>
        </w:r>
        <w:r w:rsidRPr="00C477AA">
          <w:rPr>
            <w:sz w:val="28"/>
          </w:rPr>
          <w:instrText>PAGE   \* MERGEFORMAT</w:instrText>
        </w:r>
        <w:r w:rsidRPr="00C477AA">
          <w:rPr>
            <w:sz w:val="28"/>
          </w:rPr>
          <w:fldChar w:fldCharType="separate"/>
        </w:r>
        <w:r w:rsidR="00FD7CDF" w:rsidRPr="00FD7CDF">
          <w:rPr>
            <w:noProof/>
            <w:sz w:val="28"/>
            <w:lang w:val="zh-CN"/>
          </w:rPr>
          <w:t>-</w:t>
        </w:r>
        <w:r w:rsidR="00FD7CDF">
          <w:rPr>
            <w:noProof/>
            <w:sz w:val="28"/>
          </w:rPr>
          <w:t xml:space="preserve"> 4 -</w:t>
        </w:r>
        <w:r w:rsidRPr="00C477A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3EF0" w14:textId="77777777" w:rsidR="00BF6142" w:rsidRDefault="00BF6142" w:rsidP="00C477AA">
      <w:r>
        <w:separator/>
      </w:r>
    </w:p>
  </w:footnote>
  <w:footnote w:type="continuationSeparator" w:id="0">
    <w:p w14:paraId="1D43BFAF" w14:textId="77777777" w:rsidR="00BF6142" w:rsidRDefault="00BF6142" w:rsidP="00C4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7"/>
    <w:rsid w:val="00020E7F"/>
    <w:rsid w:val="00031DB7"/>
    <w:rsid w:val="00034B6C"/>
    <w:rsid w:val="00061B78"/>
    <w:rsid w:val="00076CBC"/>
    <w:rsid w:val="00087786"/>
    <w:rsid w:val="000973B0"/>
    <w:rsid w:val="000C18BA"/>
    <w:rsid w:val="000E3381"/>
    <w:rsid w:val="001205C8"/>
    <w:rsid w:val="00121081"/>
    <w:rsid w:val="001546BA"/>
    <w:rsid w:val="001B755C"/>
    <w:rsid w:val="001C1535"/>
    <w:rsid w:val="001D4FB2"/>
    <w:rsid w:val="001E6695"/>
    <w:rsid w:val="00213108"/>
    <w:rsid w:val="0022262A"/>
    <w:rsid w:val="002428E9"/>
    <w:rsid w:val="002D05A2"/>
    <w:rsid w:val="002E3F7E"/>
    <w:rsid w:val="00315898"/>
    <w:rsid w:val="00367F41"/>
    <w:rsid w:val="0038154D"/>
    <w:rsid w:val="00431041"/>
    <w:rsid w:val="00467611"/>
    <w:rsid w:val="00474F68"/>
    <w:rsid w:val="00486A3E"/>
    <w:rsid w:val="004E19C4"/>
    <w:rsid w:val="004E7D6C"/>
    <w:rsid w:val="00546266"/>
    <w:rsid w:val="00564155"/>
    <w:rsid w:val="00594D93"/>
    <w:rsid w:val="005E01E2"/>
    <w:rsid w:val="005F00BF"/>
    <w:rsid w:val="00616EA5"/>
    <w:rsid w:val="00621EB9"/>
    <w:rsid w:val="00650314"/>
    <w:rsid w:val="00665BC3"/>
    <w:rsid w:val="0069508B"/>
    <w:rsid w:val="006B048E"/>
    <w:rsid w:val="00704EE6"/>
    <w:rsid w:val="00714434"/>
    <w:rsid w:val="00765305"/>
    <w:rsid w:val="007B04E7"/>
    <w:rsid w:val="00825D6A"/>
    <w:rsid w:val="00860E0E"/>
    <w:rsid w:val="0087093A"/>
    <w:rsid w:val="008E4C6F"/>
    <w:rsid w:val="0092243B"/>
    <w:rsid w:val="00943CF9"/>
    <w:rsid w:val="009538AA"/>
    <w:rsid w:val="009D6A0B"/>
    <w:rsid w:val="00A65960"/>
    <w:rsid w:val="00AB50E9"/>
    <w:rsid w:val="00AB6D00"/>
    <w:rsid w:val="00AC73B9"/>
    <w:rsid w:val="00AF6D9C"/>
    <w:rsid w:val="00B21EE5"/>
    <w:rsid w:val="00B24267"/>
    <w:rsid w:val="00B5053A"/>
    <w:rsid w:val="00BF6142"/>
    <w:rsid w:val="00C01CE8"/>
    <w:rsid w:val="00C448D9"/>
    <w:rsid w:val="00C477AA"/>
    <w:rsid w:val="00C515EB"/>
    <w:rsid w:val="00CA37B4"/>
    <w:rsid w:val="00D137D2"/>
    <w:rsid w:val="00D33A22"/>
    <w:rsid w:val="00D661D5"/>
    <w:rsid w:val="00D94458"/>
    <w:rsid w:val="00DA3F05"/>
    <w:rsid w:val="00DC24F3"/>
    <w:rsid w:val="00E04F3F"/>
    <w:rsid w:val="00E103B7"/>
    <w:rsid w:val="00E17114"/>
    <w:rsid w:val="00E203B1"/>
    <w:rsid w:val="00E2689B"/>
    <w:rsid w:val="00E6663E"/>
    <w:rsid w:val="00EA3C7C"/>
    <w:rsid w:val="00EF3710"/>
    <w:rsid w:val="00F11C27"/>
    <w:rsid w:val="00F725C3"/>
    <w:rsid w:val="00FA4FC1"/>
    <w:rsid w:val="00FA7516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3E41"/>
  <w15:chartTrackingRefBased/>
  <w15:docId w15:val="{A48656CB-A1CF-4125-A0AD-486376AB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B7"/>
    <w:rPr>
      <w:color w:val="0563C1" w:themeColor="hyperlink"/>
      <w:u w:val="single"/>
    </w:rPr>
  </w:style>
  <w:style w:type="paragraph" w:customStyle="1" w:styleId="tgt">
    <w:name w:val="tgt"/>
    <w:basedOn w:val="a"/>
    <w:rsid w:val="00C44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C448D9"/>
  </w:style>
  <w:style w:type="paragraph" w:styleId="a4">
    <w:name w:val="Revision"/>
    <w:hidden/>
    <w:uiPriority w:val="99"/>
    <w:semiHidden/>
    <w:rsid w:val="00087786"/>
  </w:style>
  <w:style w:type="character" w:customStyle="1" w:styleId="1">
    <w:name w:val="未处理的提及1"/>
    <w:basedOn w:val="a0"/>
    <w:uiPriority w:val="99"/>
    <w:semiHidden/>
    <w:unhideWhenUsed/>
    <w:rsid w:val="00943CF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4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77A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7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ydroeurop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aquae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1003</Words>
  <Characters>1194</Characters>
  <Application>Microsoft Office Word</Application>
  <DocSecurity>0</DocSecurity>
  <Lines>54</Lines>
  <Paragraphs>36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吕映</dc:creator>
  <cp:keywords/>
  <dc:description/>
  <cp:lastModifiedBy>吕映</cp:lastModifiedBy>
  <cp:revision>26</cp:revision>
  <dcterms:created xsi:type="dcterms:W3CDTF">2022-07-18T00:42:00Z</dcterms:created>
  <dcterms:modified xsi:type="dcterms:W3CDTF">2023-05-16T08:37:00Z</dcterms:modified>
</cp:coreProperties>
</file>