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55E" w:rsidRPr="00BB6E5D" w:rsidRDefault="00E3455E" w:rsidP="00E3455E">
      <w:pPr>
        <w:widowControl/>
        <w:snapToGrid w:val="0"/>
        <w:spacing w:afterLines="50" w:after="156" w:line="300" w:lineRule="auto"/>
        <w:jc w:val="center"/>
        <w:rPr>
          <w:rFonts w:ascii="Times New Roman" w:eastAsia="宋体" w:hAnsi="Times New Roman" w:cs="Times New Roman"/>
          <w:b/>
          <w:kern w:val="0"/>
          <w:sz w:val="36"/>
          <w:szCs w:val="28"/>
        </w:rPr>
      </w:pPr>
      <w:bookmarkStart w:id="0" w:name="OLE_LINK3"/>
      <w:r w:rsidRPr="00BB6E5D">
        <w:rPr>
          <w:rFonts w:ascii="Times New Roman" w:eastAsia="宋体" w:hAnsi="Times New Roman" w:cs="Times New Roman"/>
          <w:b/>
          <w:kern w:val="0"/>
          <w:sz w:val="36"/>
          <w:szCs w:val="28"/>
        </w:rPr>
        <w:t xml:space="preserve">Notice on inviting young staff and postgraduates to </w:t>
      </w:r>
      <w:r w:rsidRPr="00BB6E5D">
        <w:rPr>
          <w:rFonts w:ascii="Times New Roman" w:hAnsi="Times New Roman" w:cs="Times New Roman"/>
          <w:b/>
          <w:sz w:val="36"/>
          <w:szCs w:val="28"/>
          <w:shd w:val="clear" w:color="auto" w:fill="FFFFFF"/>
        </w:rPr>
        <w:t>participate in</w:t>
      </w:r>
      <w:r w:rsidRPr="00BB6E5D">
        <w:rPr>
          <w:rFonts w:ascii="Times New Roman" w:eastAsia="宋体" w:hAnsi="Times New Roman" w:cs="Times New Roman"/>
          <w:b/>
          <w:kern w:val="0"/>
          <w:sz w:val="36"/>
          <w:szCs w:val="28"/>
        </w:rPr>
        <w:t xml:space="preserve"> </w:t>
      </w:r>
      <w:proofErr w:type="spellStart"/>
      <w:r w:rsidRPr="00BB6E5D">
        <w:rPr>
          <w:rFonts w:ascii="Times New Roman" w:eastAsia="宋体" w:hAnsi="Times New Roman" w:cs="Times New Roman"/>
          <w:b/>
          <w:kern w:val="0"/>
          <w:sz w:val="36"/>
          <w:szCs w:val="28"/>
        </w:rPr>
        <w:t>HydroAsia</w:t>
      </w:r>
      <w:proofErr w:type="spellEnd"/>
      <w:r w:rsidRPr="00BB6E5D">
        <w:rPr>
          <w:rFonts w:ascii="Times New Roman" w:eastAsia="宋体" w:hAnsi="Times New Roman" w:cs="Times New Roman"/>
          <w:b/>
          <w:kern w:val="0"/>
          <w:sz w:val="36"/>
          <w:szCs w:val="28"/>
        </w:rPr>
        <w:t xml:space="preserve"> 2023 Study Group</w:t>
      </w:r>
    </w:p>
    <w:p w:rsidR="00E3455E" w:rsidRPr="00BB6E5D" w:rsidRDefault="00E3455E" w:rsidP="00E3455E">
      <w:pPr>
        <w:widowControl/>
        <w:snapToGrid w:val="0"/>
        <w:spacing w:afterLines="50" w:after="156" w:line="300" w:lineRule="auto"/>
        <w:rPr>
          <w:rFonts w:ascii="Times New Roman" w:eastAsia="宋体" w:hAnsi="Times New Roman" w:cs="Times New Roman"/>
          <w:kern w:val="0"/>
          <w:sz w:val="28"/>
          <w:szCs w:val="28"/>
        </w:rPr>
      </w:pPr>
      <w:bookmarkStart w:id="1" w:name="OLE_LINK2"/>
      <w:r w:rsidRPr="00BB6E5D">
        <w:rPr>
          <w:rFonts w:ascii="Times New Roman" w:eastAsia="仿宋_GB2312" w:hAnsi="Times New Roman" w:cs="Times New Roman"/>
          <w:b/>
          <w:sz w:val="28"/>
          <w:szCs w:val="28"/>
        </w:rPr>
        <w:t xml:space="preserve">What is </w:t>
      </w:r>
      <w:proofErr w:type="spellStart"/>
      <w:r w:rsidRPr="00BB6E5D">
        <w:rPr>
          <w:rFonts w:ascii="Times New Roman" w:eastAsia="仿宋_GB2312" w:hAnsi="Times New Roman" w:cs="Times New Roman"/>
          <w:b/>
          <w:sz w:val="28"/>
          <w:szCs w:val="28"/>
        </w:rPr>
        <w:t>HydroAsia</w:t>
      </w:r>
      <w:proofErr w:type="spellEnd"/>
      <w:r w:rsidRPr="00BB6E5D">
        <w:rPr>
          <w:rFonts w:ascii="Times New Roman" w:eastAsia="仿宋_GB2312" w:hAnsi="Times New Roman" w:cs="Times New Roman"/>
          <w:b/>
          <w:sz w:val="28"/>
          <w:szCs w:val="28"/>
        </w:rPr>
        <w:t xml:space="preserve">? </w:t>
      </w:r>
      <w:proofErr w:type="spellStart"/>
      <w:r w:rsidRPr="00BB6E5D">
        <w:rPr>
          <w:rFonts w:ascii="Times New Roman" w:eastAsia="宋体" w:hAnsi="Times New Roman" w:cs="Times New Roman"/>
          <w:kern w:val="0"/>
          <w:sz w:val="28"/>
          <w:szCs w:val="28"/>
        </w:rPr>
        <w:t>HydroAsia</w:t>
      </w:r>
      <w:proofErr w:type="spellEnd"/>
      <w:r w:rsidRPr="00BB6E5D">
        <w:rPr>
          <w:rFonts w:ascii="Times New Roman" w:eastAsia="宋体" w:hAnsi="Times New Roman" w:cs="Times New Roman"/>
          <w:kern w:val="0"/>
          <w:sz w:val="28"/>
          <w:szCs w:val="28"/>
        </w:rPr>
        <w:t xml:space="preserve"> is an innovative intensive course dedicated to research water issues in Asia and based on the collaborative engineering concept.</w:t>
      </w:r>
    </w:p>
    <w:p w:rsidR="00E3455E" w:rsidRPr="00BB6E5D" w:rsidRDefault="00E3455E" w:rsidP="00E3455E">
      <w:pPr>
        <w:widowControl/>
        <w:snapToGrid w:val="0"/>
        <w:spacing w:afterLines="50" w:after="156" w:line="300" w:lineRule="auto"/>
        <w:rPr>
          <w:rFonts w:ascii="Times New Roman" w:eastAsia="宋体" w:hAnsi="Times New Roman" w:cs="Times New Roman"/>
          <w:kern w:val="0"/>
          <w:sz w:val="28"/>
          <w:szCs w:val="28"/>
        </w:rPr>
      </w:pPr>
      <w:proofErr w:type="spellStart"/>
      <w:r w:rsidRPr="00BB6E5D">
        <w:rPr>
          <w:rFonts w:ascii="Times New Roman" w:eastAsia="宋体" w:hAnsi="Times New Roman" w:cs="Times New Roman"/>
          <w:kern w:val="0"/>
          <w:sz w:val="28"/>
          <w:szCs w:val="28"/>
        </w:rPr>
        <w:t>HydroAsia</w:t>
      </w:r>
      <w:proofErr w:type="spellEnd"/>
      <w:r w:rsidRPr="00BB6E5D">
        <w:rPr>
          <w:rFonts w:ascii="Times New Roman" w:eastAsia="宋体" w:hAnsi="Times New Roman" w:cs="Times New Roman"/>
          <w:kern w:val="0"/>
          <w:sz w:val="28"/>
          <w:szCs w:val="28"/>
        </w:rPr>
        <w:t xml:space="preserve"> has been initiated in 2006 following the </w:t>
      </w:r>
      <w:proofErr w:type="spellStart"/>
      <w:r w:rsidRPr="00BB6E5D">
        <w:rPr>
          <w:rFonts w:ascii="Times New Roman" w:eastAsia="宋体" w:hAnsi="Times New Roman" w:cs="Times New Roman"/>
          <w:kern w:val="0"/>
          <w:sz w:val="28"/>
          <w:szCs w:val="28"/>
        </w:rPr>
        <w:t>HydroEurope</w:t>
      </w:r>
      <w:proofErr w:type="spellEnd"/>
      <w:r w:rsidRPr="00BB6E5D">
        <w:rPr>
          <w:rFonts w:ascii="Times New Roman" w:eastAsia="宋体" w:hAnsi="Times New Roman" w:cs="Times New Roman"/>
          <w:kern w:val="0"/>
          <w:sz w:val="28"/>
          <w:szCs w:val="28"/>
        </w:rPr>
        <w:t xml:space="preserve"> experience (</w:t>
      </w:r>
      <w:hyperlink r:id="rId4" w:history="1">
        <w:r w:rsidRPr="00BB6E5D">
          <w:rPr>
            <w:rStyle w:val="a3"/>
            <w:rFonts w:ascii="Times New Roman" w:eastAsia="宋体" w:hAnsi="Times New Roman" w:cs="Times New Roman"/>
            <w:color w:val="auto"/>
            <w:kern w:val="0"/>
            <w:sz w:val="28"/>
            <w:szCs w:val="28"/>
          </w:rPr>
          <w:t>https://hydroeurope.org</w:t>
        </w:r>
      </w:hyperlink>
      <w:r w:rsidRPr="00BB6E5D">
        <w:rPr>
          <w:rFonts w:ascii="Times New Roman" w:eastAsia="宋体" w:hAnsi="Times New Roman" w:cs="Times New Roman"/>
          <w:kern w:val="0"/>
          <w:sz w:val="28"/>
          <w:szCs w:val="28"/>
        </w:rPr>
        <w:t xml:space="preserve">), developed by the </w:t>
      </w:r>
      <w:proofErr w:type="spellStart"/>
      <w:r w:rsidRPr="00BB6E5D">
        <w:rPr>
          <w:rFonts w:ascii="Times New Roman" w:eastAsia="宋体" w:hAnsi="Times New Roman" w:cs="Times New Roman"/>
          <w:kern w:val="0"/>
          <w:sz w:val="28"/>
          <w:szCs w:val="28"/>
        </w:rPr>
        <w:t>EuroAquae</w:t>
      </w:r>
      <w:proofErr w:type="spellEnd"/>
      <w:r w:rsidRPr="00BB6E5D">
        <w:rPr>
          <w:rFonts w:ascii="Times New Roman" w:eastAsia="宋体" w:hAnsi="Times New Roman" w:cs="Times New Roman"/>
          <w:kern w:val="0"/>
          <w:sz w:val="28"/>
          <w:szCs w:val="28"/>
        </w:rPr>
        <w:t xml:space="preserve"> consortium (https://www.euroaquae.eu) and hosted by Incheon National University, Korea. The purpose of </w:t>
      </w:r>
      <w:proofErr w:type="spellStart"/>
      <w:r w:rsidRPr="00BB6E5D">
        <w:rPr>
          <w:rFonts w:ascii="Times New Roman" w:eastAsia="宋体" w:hAnsi="Times New Roman" w:cs="Times New Roman"/>
          <w:kern w:val="0"/>
          <w:sz w:val="28"/>
          <w:szCs w:val="28"/>
        </w:rPr>
        <w:t>HydroAsia</w:t>
      </w:r>
      <w:proofErr w:type="spellEnd"/>
      <w:r w:rsidRPr="00BB6E5D">
        <w:rPr>
          <w:rFonts w:ascii="Times New Roman" w:eastAsia="宋体" w:hAnsi="Times New Roman" w:cs="Times New Roman"/>
          <w:kern w:val="0"/>
          <w:sz w:val="28"/>
          <w:szCs w:val="28"/>
        </w:rPr>
        <w:t xml:space="preserve"> is to invite international teams to work on a specific water issue (</w:t>
      </w:r>
      <w:proofErr w:type="spellStart"/>
      <w:r w:rsidR="00197575" w:rsidRPr="00BB6E5D">
        <w:rPr>
          <w:rFonts w:ascii="Times New Roman" w:eastAsia="宋体" w:hAnsi="Times New Roman" w:cs="Times New Roman"/>
          <w:kern w:val="0"/>
          <w:sz w:val="28"/>
          <w:szCs w:val="28"/>
        </w:rPr>
        <w:t>eg</w:t>
      </w:r>
      <w:proofErr w:type="spellEnd"/>
      <w:r w:rsidR="00197575" w:rsidRPr="00BB6E5D">
        <w:rPr>
          <w:rFonts w:ascii="Times New Roman" w:eastAsia="宋体" w:hAnsi="Times New Roman" w:cs="Times New Roman"/>
          <w:kern w:val="0"/>
          <w:sz w:val="28"/>
          <w:szCs w:val="28"/>
        </w:rPr>
        <w:t xml:space="preserve">. </w:t>
      </w:r>
      <w:r w:rsidRPr="00BB6E5D">
        <w:rPr>
          <w:rFonts w:ascii="Times New Roman" w:eastAsia="宋体" w:hAnsi="Times New Roman" w:cs="Times New Roman"/>
          <w:kern w:val="0"/>
          <w:sz w:val="28"/>
          <w:szCs w:val="28"/>
        </w:rPr>
        <w:t xml:space="preserve">floods and inundations) and to </w:t>
      </w:r>
      <w:r w:rsidR="00197575" w:rsidRPr="00BB6E5D">
        <w:rPr>
          <w:rFonts w:ascii="Times New Roman" w:eastAsia="宋体" w:hAnsi="Times New Roman" w:cs="Times New Roman"/>
          <w:kern w:val="0"/>
          <w:sz w:val="28"/>
          <w:szCs w:val="28"/>
        </w:rPr>
        <w:t xml:space="preserve">offer </w:t>
      </w:r>
      <w:r w:rsidRPr="00BB6E5D">
        <w:rPr>
          <w:rFonts w:ascii="Times New Roman" w:eastAsia="宋体" w:hAnsi="Times New Roman" w:cs="Times New Roman"/>
          <w:kern w:val="0"/>
          <w:sz w:val="28"/>
          <w:szCs w:val="28"/>
        </w:rPr>
        <w:t xml:space="preserve">practical solutions for mitigating </w:t>
      </w:r>
      <w:r w:rsidR="00197575" w:rsidRPr="00BB6E5D">
        <w:rPr>
          <w:rFonts w:ascii="Times New Roman" w:eastAsia="宋体" w:hAnsi="Times New Roman" w:cs="Times New Roman"/>
          <w:kern w:val="0"/>
          <w:sz w:val="28"/>
          <w:szCs w:val="28"/>
        </w:rPr>
        <w:t>its negative effect</w:t>
      </w:r>
      <w:r w:rsidRPr="00BB6E5D">
        <w:rPr>
          <w:rFonts w:ascii="Times New Roman" w:eastAsia="宋体" w:hAnsi="Times New Roman" w:cs="Times New Roman"/>
          <w:kern w:val="0"/>
          <w:sz w:val="28"/>
          <w:szCs w:val="28"/>
        </w:rPr>
        <w:t>. The analysis of the case study is</w:t>
      </w:r>
      <w:r w:rsidR="009D211E" w:rsidRPr="00BB6E5D">
        <w:rPr>
          <w:rFonts w:ascii="Times New Roman" w:eastAsia="宋体" w:hAnsi="Times New Roman" w:cs="Times New Roman"/>
          <w:kern w:val="0"/>
          <w:sz w:val="28"/>
          <w:szCs w:val="28"/>
        </w:rPr>
        <w:t xml:space="preserve"> </w:t>
      </w:r>
      <w:r w:rsidR="009D211E" w:rsidRPr="00BB6E5D">
        <w:rPr>
          <w:rFonts w:ascii="Times New Roman" w:eastAsia="宋体" w:hAnsi="Times New Roman" w:cs="Times New Roman" w:hint="eastAsia"/>
          <w:kern w:val="0"/>
          <w:sz w:val="28"/>
          <w:szCs w:val="28"/>
        </w:rPr>
        <w:t>supposed</w:t>
      </w:r>
      <w:r w:rsidR="009D211E" w:rsidRPr="00BB6E5D">
        <w:rPr>
          <w:rFonts w:ascii="Times New Roman" w:eastAsia="宋体" w:hAnsi="Times New Roman" w:cs="Times New Roman"/>
          <w:kern w:val="0"/>
          <w:sz w:val="28"/>
          <w:szCs w:val="28"/>
        </w:rPr>
        <w:t xml:space="preserve"> to be</w:t>
      </w:r>
      <w:r w:rsidRPr="00BB6E5D">
        <w:rPr>
          <w:rFonts w:ascii="Times New Roman" w:eastAsia="宋体" w:hAnsi="Times New Roman" w:cs="Times New Roman"/>
          <w:kern w:val="0"/>
          <w:sz w:val="28"/>
          <w:szCs w:val="28"/>
        </w:rPr>
        <w:t xml:space="preserve"> conducted with various hydro</w:t>
      </w:r>
      <w:r w:rsidR="00197575" w:rsidRPr="00BB6E5D">
        <w:rPr>
          <w:rFonts w:ascii="Times New Roman" w:eastAsia="宋体" w:hAnsi="Times New Roman" w:cs="Times New Roman"/>
          <w:kern w:val="0"/>
          <w:sz w:val="28"/>
          <w:szCs w:val="28"/>
        </w:rPr>
        <w:t>-</w:t>
      </w:r>
      <w:proofErr w:type="spellStart"/>
      <w:r w:rsidRPr="00BB6E5D">
        <w:rPr>
          <w:rFonts w:ascii="Times New Roman" w:eastAsia="宋体" w:hAnsi="Times New Roman" w:cs="Times New Roman"/>
          <w:kern w:val="0"/>
          <w:sz w:val="28"/>
          <w:szCs w:val="28"/>
        </w:rPr>
        <w:t>informatic</w:t>
      </w:r>
      <w:proofErr w:type="spellEnd"/>
      <w:r w:rsidRPr="00BB6E5D">
        <w:rPr>
          <w:rFonts w:ascii="Times New Roman" w:eastAsia="宋体" w:hAnsi="Times New Roman" w:cs="Times New Roman"/>
          <w:kern w:val="0"/>
          <w:sz w:val="28"/>
          <w:szCs w:val="28"/>
        </w:rPr>
        <w:t xml:space="preserve"> tools (hydrological and hydraulic models). Quality of results, </w:t>
      </w:r>
      <w:r w:rsidR="009D211E" w:rsidRPr="00BB6E5D">
        <w:rPr>
          <w:rFonts w:ascii="Times New Roman" w:eastAsia="宋体" w:hAnsi="Times New Roman" w:cs="Times New Roman"/>
          <w:kern w:val="0"/>
          <w:sz w:val="28"/>
          <w:szCs w:val="28"/>
        </w:rPr>
        <w:t xml:space="preserve">best strategy, and uncertainties within data are some of the topics, which will be </w:t>
      </w:r>
      <w:r w:rsidRPr="00BB6E5D">
        <w:rPr>
          <w:rFonts w:ascii="Times New Roman" w:eastAsia="宋体" w:hAnsi="Times New Roman" w:cs="Times New Roman"/>
          <w:kern w:val="0"/>
          <w:sz w:val="28"/>
          <w:szCs w:val="28"/>
        </w:rPr>
        <w:t>discussed with</w:t>
      </w:r>
      <w:r w:rsidR="009D211E" w:rsidRPr="00BB6E5D">
        <w:rPr>
          <w:rFonts w:ascii="Times New Roman" w:eastAsia="宋体" w:hAnsi="Times New Roman" w:cs="Times New Roman"/>
          <w:kern w:val="0"/>
          <w:sz w:val="28"/>
          <w:szCs w:val="28"/>
        </w:rPr>
        <w:t xml:space="preserve"> </w:t>
      </w:r>
      <w:r w:rsidR="00A3210B" w:rsidRPr="00BB6E5D">
        <w:rPr>
          <w:rFonts w:ascii="Times New Roman" w:eastAsia="宋体" w:hAnsi="Times New Roman" w:cs="Times New Roman"/>
          <w:kern w:val="0"/>
          <w:sz w:val="28"/>
          <w:szCs w:val="28"/>
        </w:rPr>
        <w:t>your</w:t>
      </w:r>
      <w:r w:rsidR="009D211E" w:rsidRPr="00BB6E5D">
        <w:rPr>
          <w:rFonts w:ascii="Times New Roman" w:eastAsia="宋体" w:hAnsi="Times New Roman" w:cs="Times New Roman"/>
          <w:kern w:val="0"/>
          <w:sz w:val="28"/>
          <w:szCs w:val="28"/>
        </w:rPr>
        <w:t xml:space="preserve"> team members</w:t>
      </w:r>
      <w:r w:rsidRPr="00BB6E5D">
        <w:rPr>
          <w:rFonts w:ascii="Times New Roman" w:eastAsia="宋体" w:hAnsi="Times New Roman" w:cs="Times New Roman"/>
          <w:kern w:val="0"/>
          <w:sz w:val="28"/>
          <w:szCs w:val="28"/>
        </w:rPr>
        <w:t xml:space="preserve"> and the tutors who are supporting the activities. The </w:t>
      </w:r>
      <w:r w:rsidR="009D211E" w:rsidRPr="00BB6E5D">
        <w:rPr>
          <w:rFonts w:ascii="Times New Roman" w:eastAsia="宋体" w:hAnsi="Times New Roman" w:cs="Times New Roman"/>
          <w:kern w:val="0"/>
          <w:sz w:val="28"/>
          <w:szCs w:val="28"/>
        </w:rPr>
        <w:t>main goal</w:t>
      </w:r>
      <w:r w:rsidRPr="00BB6E5D">
        <w:rPr>
          <w:rFonts w:ascii="Times New Roman" w:eastAsia="宋体" w:hAnsi="Times New Roman" w:cs="Times New Roman"/>
          <w:kern w:val="0"/>
          <w:sz w:val="28"/>
          <w:szCs w:val="28"/>
        </w:rPr>
        <w:t xml:space="preserve"> of </w:t>
      </w:r>
      <w:proofErr w:type="spellStart"/>
      <w:r w:rsidRPr="00BB6E5D">
        <w:rPr>
          <w:rFonts w:ascii="Times New Roman" w:eastAsia="宋体" w:hAnsi="Times New Roman" w:cs="Times New Roman"/>
          <w:kern w:val="0"/>
          <w:sz w:val="28"/>
          <w:szCs w:val="28"/>
        </w:rPr>
        <w:t>HydroAsia</w:t>
      </w:r>
      <w:proofErr w:type="spellEnd"/>
      <w:r w:rsidRPr="00BB6E5D">
        <w:rPr>
          <w:rFonts w:ascii="Times New Roman" w:eastAsia="宋体" w:hAnsi="Times New Roman" w:cs="Times New Roman"/>
          <w:kern w:val="0"/>
          <w:sz w:val="28"/>
          <w:szCs w:val="28"/>
        </w:rPr>
        <w:t xml:space="preserve"> is to develop competences in hydrological/hydraulic modelling and </w:t>
      </w:r>
      <w:r w:rsidR="00CC1270" w:rsidRPr="00BB6E5D">
        <w:rPr>
          <w:rFonts w:ascii="Times New Roman" w:eastAsia="宋体" w:hAnsi="Times New Roman" w:cs="Times New Roman"/>
          <w:kern w:val="0"/>
          <w:sz w:val="28"/>
          <w:szCs w:val="28"/>
        </w:rPr>
        <w:t>techniques</w:t>
      </w:r>
      <w:r w:rsidRPr="00BB6E5D">
        <w:rPr>
          <w:rFonts w:ascii="Times New Roman" w:eastAsia="宋体" w:hAnsi="Times New Roman" w:cs="Times New Roman"/>
          <w:kern w:val="0"/>
          <w:sz w:val="28"/>
          <w:szCs w:val="28"/>
        </w:rPr>
        <w:t xml:space="preserve"> for teamwork</w:t>
      </w:r>
      <w:r w:rsidR="00CC1270" w:rsidRPr="00BB6E5D">
        <w:rPr>
          <w:rFonts w:ascii="Times New Roman" w:eastAsia="宋体" w:hAnsi="Times New Roman" w:cs="Times New Roman"/>
          <w:kern w:val="0"/>
          <w:sz w:val="28"/>
          <w:szCs w:val="28"/>
        </w:rPr>
        <w:t>,</w:t>
      </w:r>
      <w:r w:rsidRPr="00BB6E5D">
        <w:rPr>
          <w:rFonts w:ascii="Times New Roman" w:eastAsia="宋体" w:hAnsi="Times New Roman" w:cs="Times New Roman"/>
          <w:kern w:val="0"/>
          <w:sz w:val="28"/>
          <w:szCs w:val="28"/>
        </w:rPr>
        <w:t xml:space="preserve"> and coordination in international environment. </w:t>
      </w:r>
      <w:r w:rsidR="002A69A1" w:rsidRPr="00BB6E5D">
        <w:rPr>
          <w:rFonts w:ascii="Times New Roman" w:eastAsia="宋体" w:hAnsi="Times New Roman" w:cs="Times New Roman"/>
          <w:kern w:val="0"/>
          <w:sz w:val="28"/>
          <w:szCs w:val="28"/>
        </w:rPr>
        <w:t xml:space="preserve">The annual </w:t>
      </w:r>
      <w:proofErr w:type="spellStart"/>
      <w:r w:rsidRPr="00BB6E5D">
        <w:rPr>
          <w:rFonts w:ascii="Times New Roman" w:eastAsia="宋体" w:hAnsi="Times New Roman" w:cs="Times New Roman"/>
          <w:kern w:val="0"/>
          <w:sz w:val="28"/>
          <w:szCs w:val="28"/>
        </w:rPr>
        <w:t>HydroAsia</w:t>
      </w:r>
      <w:proofErr w:type="spellEnd"/>
      <w:r w:rsidRPr="00BB6E5D">
        <w:rPr>
          <w:rFonts w:ascii="Times New Roman" w:eastAsia="宋体" w:hAnsi="Times New Roman" w:cs="Times New Roman"/>
          <w:kern w:val="0"/>
          <w:sz w:val="28"/>
          <w:szCs w:val="28"/>
        </w:rPr>
        <w:t xml:space="preserve"> event </w:t>
      </w:r>
      <w:r w:rsidR="002A69A1" w:rsidRPr="00BB6E5D">
        <w:rPr>
          <w:rFonts w:ascii="Times New Roman" w:eastAsia="宋体" w:hAnsi="Times New Roman" w:cs="Times New Roman"/>
          <w:kern w:val="0"/>
          <w:sz w:val="28"/>
          <w:szCs w:val="28"/>
        </w:rPr>
        <w:t xml:space="preserve">invites </w:t>
      </w:r>
      <w:r w:rsidRPr="00BB6E5D">
        <w:rPr>
          <w:rFonts w:ascii="Times New Roman" w:eastAsia="宋体" w:hAnsi="Times New Roman" w:cs="Times New Roman"/>
          <w:kern w:val="0"/>
          <w:sz w:val="28"/>
          <w:szCs w:val="28"/>
        </w:rPr>
        <w:t xml:space="preserve">about 60 participants from </w:t>
      </w:r>
      <w:r w:rsidR="00CC1270" w:rsidRPr="00BB6E5D">
        <w:rPr>
          <w:rFonts w:ascii="Times New Roman" w:eastAsia="宋体" w:hAnsi="Times New Roman" w:cs="Times New Roman"/>
          <w:kern w:val="0"/>
          <w:sz w:val="28"/>
          <w:szCs w:val="28"/>
        </w:rPr>
        <w:t xml:space="preserve">around </w:t>
      </w:r>
      <w:r w:rsidRPr="00BB6E5D">
        <w:rPr>
          <w:rFonts w:ascii="Times New Roman" w:eastAsia="宋体" w:hAnsi="Times New Roman" w:cs="Times New Roman"/>
          <w:kern w:val="0"/>
          <w:sz w:val="28"/>
          <w:szCs w:val="28"/>
        </w:rPr>
        <w:t xml:space="preserve">12 </w:t>
      </w:r>
      <w:r w:rsidR="001E5C59" w:rsidRPr="00BB6E5D">
        <w:rPr>
          <w:rFonts w:ascii="Times New Roman" w:eastAsia="宋体" w:hAnsi="Times New Roman" w:cs="Times New Roman"/>
          <w:kern w:val="0"/>
          <w:sz w:val="28"/>
          <w:szCs w:val="28"/>
        </w:rPr>
        <w:t xml:space="preserve">nationalities. The event </w:t>
      </w:r>
      <w:r w:rsidR="00CC1270" w:rsidRPr="00BB6E5D">
        <w:rPr>
          <w:rFonts w:ascii="Times New Roman" w:eastAsia="宋体" w:hAnsi="Times New Roman" w:cs="Times New Roman"/>
          <w:kern w:val="0"/>
          <w:sz w:val="28"/>
          <w:szCs w:val="28"/>
        </w:rPr>
        <w:t xml:space="preserve">will last 5 days </w:t>
      </w:r>
      <w:r w:rsidR="002A69A1" w:rsidRPr="00BB6E5D">
        <w:rPr>
          <w:rFonts w:ascii="Times New Roman" w:eastAsia="宋体" w:hAnsi="Times New Roman" w:cs="Times New Roman"/>
          <w:kern w:val="0"/>
          <w:sz w:val="28"/>
          <w:szCs w:val="28"/>
        </w:rPr>
        <w:t xml:space="preserve">this year </w:t>
      </w:r>
      <w:r w:rsidR="00CC1270" w:rsidRPr="00BB6E5D">
        <w:rPr>
          <w:rFonts w:ascii="Times New Roman" w:eastAsia="宋体" w:hAnsi="Times New Roman" w:cs="Times New Roman"/>
          <w:kern w:val="0"/>
          <w:sz w:val="28"/>
          <w:szCs w:val="28"/>
        </w:rPr>
        <w:t>combining</w:t>
      </w:r>
      <w:r w:rsidRPr="00BB6E5D">
        <w:rPr>
          <w:rFonts w:ascii="Times New Roman" w:eastAsia="宋体" w:hAnsi="Times New Roman" w:cs="Times New Roman"/>
          <w:kern w:val="0"/>
          <w:sz w:val="28"/>
          <w:szCs w:val="28"/>
        </w:rPr>
        <w:t xml:space="preserve"> special lectures, teamwork, and field trip. </w:t>
      </w:r>
    </w:p>
    <w:p w:rsidR="00E3455E" w:rsidRPr="00BB6E5D" w:rsidRDefault="00E3455E" w:rsidP="00E3455E">
      <w:pPr>
        <w:widowControl/>
        <w:snapToGrid w:val="0"/>
        <w:spacing w:afterLines="50" w:after="156" w:line="300" w:lineRule="auto"/>
        <w:rPr>
          <w:rFonts w:ascii="Times New Roman" w:eastAsia="宋体" w:hAnsi="Times New Roman" w:cs="Times New Roman"/>
          <w:kern w:val="0"/>
          <w:sz w:val="28"/>
          <w:szCs w:val="28"/>
        </w:rPr>
      </w:pPr>
      <w:proofErr w:type="spellStart"/>
      <w:r w:rsidRPr="00BB6E5D">
        <w:rPr>
          <w:rFonts w:ascii="Times New Roman" w:eastAsia="宋体" w:hAnsi="Times New Roman" w:cs="Times New Roman"/>
          <w:kern w:val="0"/>
          <w:sz w:val="28"/>
          <w:szCs w:val="28"/>
        </w:rPr>
        <w:t>HydroAsia</w:t>
      </w:r>
      <w:proofErr w:type="spellEnd"/>
      <w:r w:rsidRPr="00BB6E5D">
        <w:rPr>
          <w:rFonts w:ascii="Times New Roman" w:eastAsia="宋体" w:hAnsi="Times New Roman" w:cs="Times New Roman"/>
          <w:kern w:val="0"/>
          <w:sz w:val="28"/>
          <w:szCs w:val="28"/>
        </w:rPr>
        <w:t xml:space="preserve"> 2023 Research and Training courses are arranged as follows: </w:t>
      </w:r>
    </w:p>
    <w:p w:rsidR="00E3455E" w:rsidRPr="00BB6E5D" w:rsidRDefault="00E3455E" w:rsidP="00E3455E">
      <w:pPr>
        <w:widowControl/>
        <w:snapToGrid w:val="0"/>
        <w:spacing w:afterLines="50" w:after="156" w:line="300" w:lineRule="auto"/>
        <w:rPr>
          <w:rFonts w:ascii="Times New Roman" w:eastAsia="宋体" w:hAnsi="Times New Roman" w:cs="Times New Roman"/>
          <w:kern w:val="0"/>
          <w:sz w:val="28"/>
          <w:szCs w:val="28"/>
        </w:rPr>
      </w:pPr>
      <w:r w:rsidRPr="00BB6E5D">
        <w:rPr>
          <w:rFonts w:ascii="Times New Roman" w:eastAsia="仿宋_GB2312" w:hAnsi="Times New Roman" w:cs="Times New Roman"/>
          <w:b/>
          <w:sz w:val="28"/>
          <w:szCs w:val="28"/>
        </w:rPr>
        <w:t>When?</w:t>
      </w:r>
      <w:r w:rsidRPr="00BB6E5D">
        <w:rPr>
          <w:rFonts w:ascii="Times New Roman" w:eastAsia="宋体" w:hAnsi="Times New Roman" w:cs="Times New Roman"/>
          <w:kern w:val="0"/>
          <w:sz w:val="28"/>
          <w:szCs w:val="28"/>
        </w:rPr>
        <w:t xml:space="preserve"> The first choice is from August 21 to 25, the alternative </w:t>
      </w:r>
      <w:r w:rsidR="008513C6" w:rsidRPr="00BB6E5D">
        <w:rPr>
          <w:rFonts w:ascii="Times New Roman" w:eastAsia="宋体" w:hAnsi="Times New Roman" w:cs="Times New Roman"/>
          <w:kern w:val="0"/>
          <w:sz w:val="28"/>
          <w:szCs w:val="28"/>
        </w:rPr>
        <w:t xml:space="preserve">one </w:t>
      </w:r>
      <w:r w:rsidRPr="00BB6E5D">
        <w:rPr>
          <w:rFonts w:ascii="Times New Roman" w:eastAsia="宋体" w:hAnsi="Times New Roman" w:cs="Times New Roman"/>
          <w:kern w:val="0"/>
          <w:sz w:val="28"/>
          <w:szCs w:val="28"/>
        </w:rPr>
        <w:t xml:space="preserve">is from August 14 to 18, the specific </w:t>
      </w:r>
      <w:r w:rsidR="002E574C" w:rsidRPr="00BB6E5D">
        <w:rPr>
          <w:rFonts w:ascii="Times New Roman" w:eastAsia="宋体" w:hAnsi="Times New Roman" w:cs="Times New Roman"/>
          <w:kern w:val="0"/>
          <w:sz w:val="28"/>
          <w:szCs w:val="28"/>
        </w:rPr>
        <w:t xml:space="preserve">schedule </w:t>
      </w:r>
      <w:r w:rsidRPr="00BB6E5D">
        <w:rPr>
          <w:rFonts w:ascii="Times New Roman" w:eastAsia="宋体" w:hAnsi="Times New Roman" w:cs="Times New Roman"/>
          <w:kern w:val="0"/>
          <w:sz w:val="28"/>
          <w:szCs w:val="28"/>
        </w:rPr>
        <w:t xml:space="preserve">will be determined in early July; </w:t>
      </w:r>
    </w:p>
    <w:p w:rsidR="00E3455E" w:rsidRPr="00BB6E5D" w:rsidRDefault="00E3455E" w:rsidP="00E3455E">
      <w:pPr>
        <w:widowControl/>
        <w:snapToGrid w:val="0"/>
        <w:spacing w:afterLines="50" w:after="156" w:line="300" w:lineRule="auto"/>
        <w:rPr>
          <w:rFonts w:ascii="Times New Roman" w:eastAsia="宋体" w:hAnsi="Times New Roman" w:cs="Times New Roman"/>
          <w:kern w:val="0"/>
          <w:sz w:val="28"/>
          <w:szCs w:val="28"/>
        </w:rPr>
      </w:pPr>
      <w:r w:rsidRPr="00BB6E5D">
        <w:rPr>
          <w:rFonts w:ascii="Times New Roman" w:eastAsia="仿宋_GB2312" w:hAnsi="Times New Roman" w:cs="Times New Roman"/>
          <w:b/>
          <w:sz w:val="28"/>
          <w:szCs w:val="28"/>
        </w:rPr>
        <w:t xml:space="preserve">Where? </w:t>
      </w:r>
      <w:r w:rsidRPr="00BB6E5D">
        <w:rPr>
          <w:rFonts w:ascii="Times New Roman" w:eastAsia="宋体" w:hAnsi="Times New Roman" w:cs="Times New Roman"/>
          <w:kern w:val="0"/>
          <w:sz w:val="28"/>
          <w:szCs w:val="28"/>
        </w:rPr>
        <w:t xml:space="preserve"> Incheon National University, Korea; </w:t>
      </w:r>
    </w:p>
    <w:p w:rsidR="00E3455E" w:rsidRPr="00BB6E5D" w:rsidRDefault="00E3455E" w:rsidP="00E3455E">
      <w:pPr>
        <w:widowControl/>
        <w:snapToGrid w:val="0"/>
        <w:spacing w:afterLines="50" w:after="156" w:line="300" w:lineRule="auto"/>
        <w:rPr>
          <w:rFonts w:ascii="Times New Roman" w:eastAsia="宋体" w:hAnsi="Times New Roman" w:cs="Times New Roman"/>
          <w:kern w:val="0"/>
          <w:sz w:val="28"/>
          <w:szCs w:val="28"/>
        </w:rPr>
      </w:pPr>
      <w:r w:rsidRPr="00BB6E5D">
        <w:rPr>
          <w:rFonts w:ascii="Times New Roman" w:eastAsia="仿宋_GB2312" w:hAnsi="Times New Roman" w:cs="Times New Roman"/>
          <w:b/>
          <w:sz w:val="28"/>
          <w:szCs w:val="28"/>
        </w:rPr>
        <w:t xml:space="preserve">What </w:t>
      </w:r>
      <w:r w:rsidR="00221A0D" w:rsidRPr="00BB6E5D">
        <w:rPr>
          <w:rFonts w:ascii="Times New Roman" w:eastAsia="仿宋_GB2312" w:hAnsi="Times New Roman" w:cs="Times New Roman"/>
          <w:b/>
          <w:sz w:val="28"/>
          <w:szCs w:val="28"/>
        </w:rPr>
        <w:t>will you</w:t>
      </w:r>
      <w:r w:rsidRPr="00BB6E5D">
        <w:rPr>
          <w:rFonts w:ascii="Times New Roman" w:eastAsia="仿宋_GB2312" w:hAnsi="Times New Roman" w:cs="Times New Roman"/>
          <w:b/>
          <w:sz w:val="28"/>
          <w:szCs w:val="28"/>
        </w:rPr>
        <w:t xml:space="preserve"> learn? </w:t>
      </w:r>
      <w:r w:rsidR="00721691" w:rsidRPr="00BB6E5D">
        <w:rPr>
          <w:rFonts w:ascii="Times New Roman" w:eastAsia="宋体" w:hAnsi="Times New Roman" w:cs="Times New Roman"/>
          <w:kern w:val="0"/>
          <w:sz w:val="28"/>
          <w:szCs w:val="28"/>
        </w:rPr>
        <w:t xml:space="preserve">In terms of </w:t>
      </w:r>
      <w:r w:rsidRPr="00BB6E5D">
        <w:rPr>
          <w:rFonts w:ascii="Times New Roman" w:eastAsia="宋体" w:hAnsi="Times New Roman" w:cs="Times New Roman"/>
          <w:kern w:val="0"/>
          <w:sz w:val="28"/>
          <w:szCs w:val="28"/>
        </w:rPr>
        <w:t xml:space="preserve">the topic of flood mitigation and ecological restoration of </w:t>
      </w:r>
      <w:proofErr w:type="spellStart"/>
      <w:r w:rsidRPr="00BB6E5D">
        <w:rPr>
          <w:rFonts w:ascii="Times New Roman" w:eastAsia="宋体" w:hAnsi="Times New Roman" w:cs="Times New Roman"/>
          <w:kern w:val="0"/>
          <w:sz w:val="28"/>
          <w:szCs w:val="28"/>
        </w:rPr>
        <w:t>Seung-gi</w:t>
      </w:r>
      <w:proofErr w:type="spellEnd"/>
      <w:r w:rsidRPr="00BB6E5D">
        <w:rPr>
          <w:rFonts w:ascii="Times New Roman" w:eastAsia="宋体" w:hAnsi="Times New Roman" w:cs="Times New Roman"/>
          <w:kern w:val="0"/>
          <w:sz w:val="28"/>
          <w:szCs w:val="28"/>
        </w:rPr>
        <w:t xml:space="preserve"> Stream(in the suburbs of Incheon, South Korea)</w:t>
      </w:r>
      <w:r w:rsidR="006D5B5E" w:rsidRPr="00BB6E5D">
        <w:rPr>
          <w:rFonts w:ascii="Times New Roman" w:eastAsia="宋体" w:hAnsi="Times New Roman" w:cs="Times New Roman"/>
          <w:kern w:val="0"/>
          <w:sz w:val="28"/>
          <w:szCs w:val="28"/>
        </w:rPr>
        <w:t xml:space="preserve">, </w:t>
      </w:r>
      <w:r w:rsidRPr="00BB6E5D">
        <w:rPr>
          <w:rFonts w:ascii="Times New Roman" w:eastAsia="宋体" w:hAnsi="Times New Roman" w:cs="Times New Roman"/>
          <w:kern w:val="0"/>
          <w:sz w:val="28"/>
          <w:szCs w:val="28"/>
        </w:rPr>
        <w:t xml:space="preserve">participants </w:t>
      </w:r>
      <w:r w:rsidR="006D5B5E" w:rsidRPr="00BB6E5D">
        <w:rPr>
          <w:rFonts w:ascii="Times New Roman" w:eastAsia="宋体" w:hAnsi="Times New Roman" w:cs="Times New Roman"/>
          <w:kern w:val="0"/>
          <w:sz w:val="28"/>
          <w:szCs w:val="28"/>
        </w:rPr>
        <w:t xml:space="preserve">will be divided into several groups and </w:t>
      </w:r>
      <w:r w:rsidRPr="00BB6E5D">
        <w:rPr>
          <w:rFonts w:ascii="Times New Roman" w:eastAsia="宋体" w:hAnsi="Times New Roman" w:cs="Times New Roman"/>
          <w:kern w:val="0"/>
          <w:sz w:val="28"/>
          <w:szCs w:val="28"/>
        </w:rPr>
        <w:t xml:space="preserve">participate in a number of relevant thematic sessions. Each </w:t>
      </w:r>
      <w:r w:rsidR="00721691" w:rsidRPr="00BB6E5D">
        <w:rPr>
          <w:rFonts w:ascii="Times New Roman" w:eastAsia="宋体" w:hAnsi="Times New Roman" w:cs="Times New Roman"/>
          <w:kern w:val="0"/>
          <w:sz w:val="28"/>
          <w:szCs w:val="28"/>
        </w:rPr>
        <w:t xml:space="preserve">group </w:t>
      </w:r>
      <w:r w:rsidR="006D5B5E" w:rsidRPr="00BB6E5D">
        <w:rPr>
          <w:rFonts w:ascii="Times New Roman" w:eastAsia="宋体" w:hAnsi="Times New Roman" w:cs="Times New Roman"/>
          <w:kern w:val="0"/>
          <w:sz w:val="28"/>
          <w:szCs w:val="28"/>
        </w:rPr>
        <w:t xml:space="preserve">is required to </w:t>
      </w:r>
      <w:r w:rsidRPr="00BB6E5D">
        <w:rPr>
          <w:rFonts w:ascii="Times New Roman" w:eastAsia="宋体" w:hAnsi="Times New Roman" w:cs="Times New Roman"/>
          <w:kern w:val="0"/>
          <w:sz w:val="28"/>
          <w:szCs w:val="28"/>
        </w:rPr>
        <w:t>analyze past flood events (including inundated areas and their damage</w:t>
      </w:r>
      <w:r w:rsidR="00721691" w:rsidRPr="00BB6E5D">
        <w:rPr>
          <w:rFonts w:ascii="Times New Roman" w:eastAsia="宋体" w:hAnsi="Times New Roman" w:cs="Times New Roman"/>
          <w:kern w:val="0"/>
          <w:sz w:val="28"/>
          <w:szCs w:val="28"/>
        </w:rPr>
        <w:t>s</w:t>
      </w:r>
      <w:r w:rsidRPr="00BB6E5D">
        <w:rPr>
          <w:rFonts w:ascii="Times New Roman" w:eastAsia="宋体" w:hAnsi="Times New Roman" w:cs="Times New Roman"/>
          <w:kern w:val="0"/>
          <w:sz w:val="28"/>
          <w:szCs w:val="28"/>
        </w:rPr>
        <w:t xml:space="preserve">), build hydrological and hydraulic models to simulate observed flood events, and propose corresponding mitigation and ecological restoration solutions. </w:t>
      </w:r>
    </w:p>
    <w:p w:rsidR="00E3455E" w:rsidRPr="00BB6E5D" w:rsidRDefault="00E3455E" w:rsidP="00E3455E">
      <w:pPr>
        <w:widowControl/>
        <w:snapToGrid w:val="0"/>
        <w:spacing w:afterLines="50" w:after="156" w:line="300" w:lineRule="auto"/>
        <w:rPr>
          <w:rFonts w:ascii="Times New Roman" w:eastAsia="宋体" w:hAnsi="Times New Roman" w:cs="Times New Roman"/>
          <w:kern w:val="0"/>
          <w:sz w:val="28"/>
          <w:szCs w:val="28"/>
        </w:rPr>
      </w:pPr>
      <w:r w:rsidRPr="00BB6E5D">
        <w:rPr>
          <w:rFonts w:ascii="Times New Roman" w:eastAsia="仿宋_GB2312" w:hAnsi="Times New Roman" w:cs="Times New Roman"/>
          <w:b/>
          <w:sz w:val="28"/>
          <w:szCs w:val="28"/>
        </w:rPr>
        <w:lastRenderedPageBreak/>
        <w:t xml:space="preserve">Who will be invited? </w:t>
      </w:r>
      <w:r w:rsidRPr="00BB6E5D">
        <w:rPr>
          <w:rFonts w:ascii="Times New Roman" w:eastAsia="宋体" w:hAnsi="Times New Roman" w:cs="Times New Roman"/>
          <w:kern w:val="0"/>
          <w:sz w:val="28"/>
          <w:szCs w:val="28"/>
        </w:rPr>
        <w:t>IWHR plans to</w:t>
      </w:r>
      <w:r w:rsidR="00CA4115" w:rsidRPr="00BB6E5D">
        <w:rPr>
          <w:rFonts w:ascii="Times New Roman" w:eastAsia="宋体" w:hAnsi="Times New Roman" w:cs="Times New Roman"/>
          <w:kern w:val="0"/>
          <w:sz w:val="28"/>
          <w:szCs w:val="28"/>
        </w:rPr>
        <w:t xml:space="preserve"> invite</w:t>
      </w:r>
      <w:r w:rsidRPr="00BB6E5D">
        <w:rPr>
          <w:rFonts w:ascii="Times New Roman" w:eastAsia="宋体" w:hAnsi="Times New Roman" w:cs="Times New Roman"/>
          <w:kern w:val="0"/>
          <w:sz w:val="28"/>
          <w:szCs w:val="28"/>
        </w:rPr>
        <w:t xml:space="preserve"> a group of 12 to 16 members to Korea, including 4 to 5 young staff (a</w:t>
      </w:r>
      <w:r w:rsidR="00F56E2B" w:rsidRPr="00BB6E5D">
        <w:rPr>
          <w:rFonts w:ascii="Times New Roman" w:eastAsia="宋体" w:hAnsi="Times New Roman" w:cs="Times New Roman"/>
          <w:kern w:val="0"/>
          <w:sz w:val="28"/>
          <w:szCs w:val="28"/>
        </w:rPr>
        <w:t xml:space="preserve">s guidance experts), 1 </w:t>
      </w:r>
      <w:r w:rsidR="00523BA9" w:rsidRPr="00BB6E5D">
        <w:rPr>
          <w:rFonts w:ascii="Times New Roman" w:eastAsia="宋体" w:hAnsi="Times New Roman" w:cs="Times New Roman"/>
          <w:kern w:val="0"/>
          <w:sz w:val="28"/>
          <w:szCs w:val="28"/>
        </w:rPr>
        <w:t xml:space="preserve">international </w:t>
      </w:r>
      <w:r w:rsidRPr="00BB6E5D">
        <w:rPr>
          <w:rFonts w:ascii="Times New Roman" w:eastAsia="宋体" w:hAnsi="Times New Roman" w:cs="Times New Roman"/>
          <w:kern w:val="0"/>
          <w:sz w:val="28"/>
          <w:szCs w:val="28"/>
        </w:rPr>
        <w:t xml:space="preserve">expert and 8 to 10 international and </w:t>
      </w:r>
      <w:r w:rsidR="0067793B" w:rsidRPr="00BB6E5D">
        <w:rPr>
          <w:rFonts w:ascii="Times New Roman" w:eastAsia="宋体" w:hAnsi="Times New Roman" w:cs="Times New Roman"/>
          <w:kern w:val="0"/>
          <w:sz w:val="28"/>
          <w:szCs w:val="28"/>
        </w:rPr>
        <w:t>Chinese</w:t>
      </w:r>
      <w:r w:rsidRPr="00BB6E5D">
        <w:rPr>
          <w:rFonts w:ascii="Times New Roman" w:eastAsia="宋体" w:hAnsi="Times New Roman" w:cs="Times New Roman"/>
          <w:kern w:val="0"/>
          <w:sz w:val="28"/>
          <w:szCs w:val="28"/>
        </w:rPr>
        <w:t xml:space="preserve"> graduate students. </w:t>
      </w:r>
    </w:p>
    <w:p w:rsidR="00E3455E" w:rsidRPr="00BB6E5D" w:rsidRDefault="00E3455E" w:rsidP="00E3455E">
      <w:pPr>
        <w:widowControl/>
        <w:snapToGrid w:val="0"/>
        <w:spacing w:afterLines="50" w:after="156" w:line="300" w:lineRule="auto"/>
        <w:rPr>
          <w:rFonts w:ascii="Times New Roman" w:eastAsia="宋体" w:hAnsi="Times New Roman" w:cs="Times New Roman"/>
          <w:kern w:val="0"/>
          <w:sz w:val="28"/>
          <w:szCs w:val="28"/>
        </w:rPr>
      </w:pPr>
      <w:r w:rsidRPr="00BB6E5D">
        <w:rPr>
          <w:rFonts w:ascii="Times New Roman" w:eastAsia="宋体" w:hAnsi="Times New Roman" w:cs="Times New Roman"/>
          <w:b/>
          <w:kern w:val="0"/>
          <w:sz w:val="28"/>
          <w:szCs w:val="28"/>
        </w:rPr>
        <w:t xml:space="preserve">Who pays? </w:t>
      </w:r>
      <w:r w:rsidRPr="00BB6E5D">
        <w:rPr>
          <w:rFonts w:ascii="Times New Roman" w:eastAsia="宋体" w:hAnsi="Times New Roman" w:cs="Times New Roman"/>
          <w:kern w:val="0"/>
          <w:sz w:val="28"/>
          <w:szCs w:val="28"/>
        </w:rPr>
        <w:t xml:space="preserve">The cost of young staff shall be borne by their research projects, and the cost of students shall be borne by their supervisors. The Incheon National University provides free accommodation for 2 students/room and 1 staff/room. </w:t>
      </w:r>
    </w:p>
    <w:p w:rsidR="00E3455E" w:rsidRPr="00BB6E5D" w:rsidRDefault="00E3455E" w:rsidP="00E3455E">
      <w:pPr>
        <w:widowControl/>
        <w:snapToGrid w:val="0"/>
        <w:spacing w:afterLines="50" w:after="156" w:line="300" w:lineRule="auto"/>
        <w:rPr>
          <w:rFonts w:ascii="Times New Roman" w:eastAsia="宋体" w:hAnsi="Times New Roman" w:cs="Times New Roman"/>
          <w:kern w:val="0"/>
          <w:sz w:val="28"/>
          <w:szCs w:val="28"/>
        </w:rPr>
      </w:pPr>
      <w:r w:rsidRPr="00BB6E5D">
        <w:rPr>
          <w:rFonts w:ascii="Times New Roman" w:eastAsia="宋体" w:hAnsi="Times New Roman" w:cs="Times New Roman"/>
          <w:b/>
          <w:kern w:val="0"/>
          <w:sz w:val="28"/>
          <w:szCs w:val="28"/>
        </w:rPr>
        <w:t>What you will gain?</w:t>
      </w:r>
      <w:r w:rsidR="00847618" w:rsidRPr="00BB6E5D">
        <w:rPr>
          <w:rFonts w:ascii="Times New Roman" w:eastAsia="宋体" w:hAnsi="Times New Roman" w:cs="Times New Roman"/>
          <w:kern w:val="0"/>
          <w:sz w:val="28"/>
          <w:szCs w:val="28"/>
        </w:rPr>
        <w:t xml:space="preserve"> S</w:t>
      </w:r>
      <w:r w:rsidRPr="00BB6E5D">
        <w:rPr>
          <w:rFonts w:ascii="Times New Roman" w:eastAsia="宋体" w:hAnsi="Times New Roman" w:cs="Times New Roman"/>
          <w:kern w:val="0"/>
          <w:sz w:val="28"/>
          <w:szCs w:val="28"/>
        </w:rPr>
        <w:t>tudents will conduct research</w:t>
      </w:r>
      <w:r w:rsidR="00847618" w:rsidRPr="00BB6E5D">
        <w:rPr>
          <w:rFonts w:ascii="Times New Roman" w:eastAsia="宋体" w:hAnsi="Times New Roman" w:cs="Times New Roman"/>
          <w:kern w:val="0"/>
          <w:sz w:val="28"/>
          <w:szCs w:val="28"/>
        </w:rPr>
        <w:t xml:space="preserve"> under the guidance of experts (including experts from IWHR)</w:t>
      </w:r>
      <w:r w:rsidRPr="00BB6E5D">
        <w:rPr>
          <w:rFonts w:ascii="Times New Roman" w:eastAsia="宋体" w:hAnsi="Times New Roman" w:cs="Times New Roman"/>
          <w:kern w:val="0"/>
          <w:sz w:val="28"/>
          <w:szCs w:val="28"/>
        </w:rPr>
        <w:t xml:space="preserve">, get </w:t>
      </w:r>
      <w:r w:rsidR="00847618" w:rsidRPr="00BB6E5D">
        <w:rPr>
          <w:rFonts w:ascii="Times New Roman" w:eastAsia="宋体" w:hAnsi="Times New Roman" w:cs="Times New Roman"/>
          <w:kern w:val="0"/>
          <w:sz w:val="28"/>
          <w:szCs w:val="28"/>
        </w:rPr>
        <w:t xml:space="preserve">friends </w:t>
      </w:r>
      <w:r w:rsidRPr="00BB6E5D">
        <w:rPr>
          <w:rFonts w:ascii="Times New Roman" w:eastAsia="宋体" w:hAnsi="Times New Roman" w:cs="Times New Roman"/>
          <w:kern w:val="0"/>
          <w:sz w:val="28"/>
          <w:szCs w:val="28"/>
        </w:rPr>
        <w:t>from different countries</w:t>
      </w:r>
      <w:r w:rsidR="00847618" w:rsidRPr="00BB6E5D">
        <w:rPr>
          <w:rFonts w:ascii="Times New Roman" w:eastAsia="宋体" w:hAnsi="Times New Roman" w:cs="Times New Roman"/>
          <w:kern w:val="0"/>
          <w:sz w:val="28"/>
          <w:szCs w:val="28"/>
        </w:rPr>
        <w:t xml:space="preserve"> within the field of water conservancy</w:t>
      </w:r>
      <w:r w:rsidRPr="00BB6E5D">
        <w:rPr>
          <w:rFonts w:ascii="Times New Roman" w:eastAsia="宋体" w:hAnsi="Times New Roman" w:cs="Times New Roman"/>
          <w:kern w:val="0"/>
          <w:sz w:val="28"/>
          <w:szCs w:val="28"/>
        </w:rPr>
        <w:t xml:space="preserve">, </w:t>
      </w:r>
      <w:r w:rsidR="00FF41A5" w:rsidRPr="00BB6E5D">
        <w:rPr>
          <w:rFonts w:ascii="Times New Roman" w:eastAsia="宋体" w:hAnsi="Times New Roman" w:cs="Times New Roman"/>
          <w:kern w:val="0"/>
          <w:sz w:val="28"/>
          <w:szCs w:val="28"/>
        </w:rPr>
        <w:t>expand</w:t>
      </w:r>
      <w:r w:rsidRPr="00BB6E5D">
        <w:rPr>
          <w:rFonts w:ascii="Times New Roman" w:eastAsia="宋体" w:hAnsi="Times New Roman" w:cs="Times New Roman"/>
          <w:kern w:val="0"/>
          <w:sz w:val="28"/>
          <w:szCs w:val="28"/>
        </w:rPr>
        <w:t xml:space="preserve"> the network of water conservancy research, get </w:t>
      </w:r>
      <w:r w:rsidR="00FF41A5" w:rsidRPr="00BB6E5D">
        <w:rPr>
          <w:rFonts w:ascii="Times New Roman" w:eastAsia="宋体" w:hAnsi="Times New Roman" w:cs="Times New Roman"/>
          <w:kern w:val="0"/>
          <w:sz w:val="28"/>
          <w:szCs w:val="28"/>
        </w:rPr>
        <w:t xml:space="preserve">more </w:t>
      </w:r>
      <w:r w:rsidR="00847618" w:rsidRPr="00BB6E5D">
        <w:rPr>
          <w:rFonts w:ascii="Times New Roman" w:eastAsia="宋体" w:hAnsi="Times New Roman" w:cs="Times New Roman"/>
          <w:kern w:val="0"/>
          <w:sz w:val="28"/>
          <w:szCs w:val="28"/>
        </w:rPr>
        <w:t xml:space="preserve">information about </w:t>
      </w:r>
      <w:r w:rsidRPr="00BB6E5D">
        <w:rPr>
          <w:rFonts w:ascii="Times New Roman" w:eastAsia="宋体" w:hAnsi="Times New Roman" w:cs="Times New Roman"/>
          <w:kern w:val="0"/>
          <w:sz w:val="28"/>
          <w:szCs w:val="28"/>
        </w:rPr>
        <w:t>other water-related institutions in Asia, and accumulate working and learning experience</w:t>
      </w:r>
      <w:r w:rsidR="00847618" w:rsidRPr="00BB6E5D">
        <w:rPr>
          <w:rFonts w:ascii="Times New Roman" w:eastAsia="宋体" w:hAnsi="Times New Roman" w:cs="Times New Roman"/>
          <w:kern w:val="0"/>
          <w:sz w:val="28"/>
          <w:szCs w:val="28"/>
        </w:rPr>
        <w:t xml:space="preserve"> under multi-national and multi</w:t>
      </w:r>
      <w:r w:rsidRPr="00BB6E5D">
        <w:rPr>
          <w:rFonts w:ascii="Times New Roman" w:eastAsia="宋体" w:hAnsi="Times New Roman" w:cs="Times New Roman"/>
          <w:kern w:val="0"/>
          <w:sz w:val="28"/>
          <w:szCs w:val="28"/>
        </w:rPr>
        <w:t xml:space="preserve">cultural backgrounds. </w:t>
      </w:r>
    </w:p>
    <w:p w:rsidR="00E3455E" w:rsidRPr="00BB6E5D" w:rsidRDefault="00E3455E" w:rsidP="00E3455E">
      <w:pPr>
        <w:widowControl/>
        <w:snapToGrid w:val="0"/>
        <w:spacing w:afterLines="50" w:after="156" w:line="300" w:lineRule="auto"/>
        <w:rPr>
          <w:rFonts w:ascii="Times New Roman" w:eastAsia="宋体" w:hAnsi="Times New Roman" w:cs="Times New Roman"/>
          <w:kern w:val="0"/>
          <w:sz w:val="28"/>
          <w:szCs w:val="28"/>
        </w:rPr>
      </w:pPr>
      <w:r w:rsidRPr="00BB6E5D">
        <w:rPr>
          <w:rFonts w:ascii="Times New Roman" w:eastAsia="宋体" w:hAnsi="Times New Roman" w:cs="Times New Roman"/>
          <w:kern w:val="0"/>
          <w:sz w:val="28"/>
          <w:szCs w:val="28"/>
        </w:rPr>
        <w:t xml:space="preserve">In addition, young staff </w:t>
      </w:r>
      <w:r w:rsidR="00FF41A5" w:rsidRPr="00BB6E5D">
        <w:rPr>
          <w:rFonts w:ascii="Times New Roman" w:eastAsia="宋体" w:hAnsi="Times New Roman" w:cs="Times New Roman"/>
          <w:kern w:val="0"/>
          <w:sz w:val="28"/>
          <w:szCs w:val="28"/>
        </w:rPr>
        <w:t>of</w:t>
      </w:r>
      <w:r w:rsidRPr="00BB6E5D">
        <w:rPr>
          <w:rFonts w:ascii="Times New Roman" w:eastAsia="宋体" w:hAnsi="Times New Roman" w:cs="Times New Roman"/>
          <w:kern w:val="0"/>
          <w:sz w:val="28"/>
          <w:szCs w:val="28"/>
        </w:rPr>
        <w:t xml:space="preserve"> IWHR will obtain a </w:t>
      </w:r>
      <w:proofErr w:type="spellStart"/>
      <w:r w:rsidRPr="00BB6E5D">
        <w:rPr>
          <w:rFonts w:ascii="Times New Roman" w:eastAsia="宋体" w:hAnsi="Times New Roman" w:cs="Times New Roman"/>
          <w:kern w:val="0"/>
          <w:sz w:val="28"/>
          <w:szCs w:val="28"/>
        </w:rPr>
        <w:t>HydroAsia</w:t>
      </w:r>
      <w:proofErr w:type="spellEnd"/>
      <w:r w:rsidRPr="00BB6E5D">
        <w:rPr>
          <w:rFonts w:ascii="Times New Roman" w:eastAsia="宋体" w:hAnsi="Times New Roman" w:cs="Times New Roman"/>
          <w:kern w:val="0"/>
          <w:sz w:val="28"/>
          <w:szCs w:val="28"/>
        </w:rPr>
        <w:t xml:space="preserve"> guidance expert certificate and 60 </w:t>
      </w:r>
      <w:r w:rsidR="00FF41A5" w:rsidRPr="00BB6E5D">
        <w:rPr>
          <w:rFonts w:ascii="Times New Roman" w:eastAsia="宋体" w:hAnsi="Times New Roman" w:cs="Times New Roman"/>
          <w:kern w:val="0"/>
          <w:sz w:val="28"/>
          <w:szCs w:val="28"/>
        </w:rPr>
        <w:t xml:space="preserve">credits </w:t>
      </w:r>
      <w:r w:rsidRPr="00BB6E5D">
        <w:rPr>
          <w:rFonts w:ascii="Times New Roman" w:eastAsia="宋体" w:hAnsi="Times New Roman" w:cs="Times New Roman"/>
          <w:kern w:val="0"/>
          <w:sz w:val="28"/>
          <w:szCs w:val="28"/>
        </w:rPr>
        <w:t xml:space="preserve">learning hours; Students will receive the study certificate issued by the sponsor, and an academic exchange experience for postgraduate students. </w:t>
      </w:r>
    </w:p>
    <w:p w:rsidR="00E3455E" w:rsidRPr="00BB6E5D" w:rsidRDefault="00E3455E" w:rsidP="00E3455E">
      <w:pPr>
        <w:widowControl/>
        <w:snapToGrid w:val="0"/>
        <w:spacing w:afterLines="50" w:after="156" w:line="300" w:lineRule="auto"/>
        <w:rPr>
          <w:rFonts w:ascii="Times New Roman" w:eastAsia="宋体" w:hAnsi="Times New Roman" w:cs="Times New Roman"/>
          <w:kern w:val="0"/>
          <w:sz w:val="28"/>
          <w:szCs w:val="28"/>
        </w:rPr>
      </w:pPr>
    </w:p>
    <w:p w:rsidR="00E3455E" w:rsidRPr="00BB6E5D" w:rsidRDefault="00E3455E" w:rsidP="00E3455E">
      <w:pPr>
        <w:widowControl/>
        <w:snapToGrid w:val="0"/>
        <w:spacing w:afterLines="50" w:after="156" w:line="300" w:lineRule="auto"/>
        <w:rPr>
          <w:rFonts w:ascii="Times New Roman" w:eastAsia="宋体" w:hAnsi="Times New Roman" w:cs="Times New Roman"/>
          <w:kern w:val="0"/>
          <w:sz w:val="28"/>
          <w:szCs w:val="28"/>
        </w:rPr>
      </w:pPr>
      <w:r w:rsidRPr="00BB6E5D">
        <w:rPr>
          <w:rFonts w:ascii="Times New Roman" w:eastAsia="宋体" w:hAnsi="Times New Roman" w:cs="Times New Roman"/>
          <w:kern w:val="0"/>
          <w:sz w:val="28"/>
          <w:szCs w:val="28"/>
        </w:rPr>
        <w:t xml:space="preserve">Places are limited, please contact Graduate School to apply. </w:t>
      </w:r>
    </w:p>
    <w:p w:rsidR="00E3455E" w:rsidRPr="00BB6E5D" w:rsidRDefault="00E3455E" w:rsidP="00E3455E">
      <w:pPr>
        <w:widowControl/>
        <w:snapToGrid w:val="0"/>
        <w:spacing w:afterLines="50" w:after="156" w:line="300" w:lineRule="auto"/>
        <w:rPr>
          <w:rFonts w:ascii="Times New Roman" w:eastAsia="宋体" w:hAnsi="Times New Roman" w:cs="Times New Roman"/>
          <w:kern w:val="0"/>
          <w:sz w:val="28"/>
          <w:szCs w:val="28"/>
        </w:rPr>
      </w:pPr>
      <w:r w:rsidRPr="00BB6E5D">
        <w:rPr>
          <w:rFonts w:ascii="Times New Roman" w:eastAsia="宋体" w:hAnsi="Times New Roman" w:cs="Times New Roman"/>
          <w:kern w:val="0"/>
          <w:sz w:val="28"/>
          <w:szCs w:val="28"/>
        </w:rPr>
        <w:t>Deadline: May 25, 2023</w:t>
      </w:r>
    </w:p>
    <w:p w:rsidR="00E3455E" w:rsidRPr="00BB6E5D" w:rsidRDefault="00E3455E" w:rsidP="00E3455E">
      <w:pPr>
        <w:widowControl/>
        <w:snapToGrid w:val="0"/>
        <w:spacing w:afterLines="50" w:after="156" w:line="300" w:lineRule="auto"/>
        <w:rPr>
          <w:rFonts w:ascii="Times New Roman" w:eastAsia="宋体" w:hAnsi="Times New Roman" w:cs="Times New Roman"/>
          <w:kern w:val="0"/>
          <w:sz w:val="28"/>
          <w:szCs w:val="28"/>
        </w:rPr>
      </w:pPr>
      <w:r w:rsidRPr="00BB6E5D">
        <w:rPr>
          <w:rFonts w:ascii="Times New Roman" w:eastAsia="宋体" w:hAnsi="Times New Roman" w:cs="Times New Roman"/>
          <w:kern w:val="0"/>
          <w:sz w:val="28"/>
          <w:szCs w:val="28"/>
        </w:rPr>
        <w:t xml:space="preserve">Contact: </w:t>
      </w:r>
      <w:proofErr w:type="spellStart"/>
      <w:r w:rsidR="00E20E07" w:rsidRPr="00BB6E5D">
        <w:rPr>
          <w:rFonts w:ascii="Times New Roman" w:eastAsia="宋体" w:hAnsi="Times New Roman" w:cs="Times New Roman" w:hint="eastAsia"/>
          <w:kern w:val="0"/>
          <w:sz w:val="28"/>
          <w:szCs w:val="28"/>
        </w:rPr>
        <w:t>Gan</w:t>
      </w:r>
      <w:proofErr w:type="spellEnd"/>
      <w:r w:rsidR="00E20E07" w:rsidRPr="00BB6E5D">
        <w:rPr>
          <w:rFonts w:ascii="Times New Roman" w:eastAsia="宋体" w:hAnsi="Times New Roman" w:cs="Times New Roman"/>
          <w:kern w:val="0"/>
          <w:sz w:val="28"/>
          <w:szCs w:val="28"/>
        </w:rPr>
        <w:t xml:space="preserve"> Chun</w:t>
      </w:r>
      <w:r w:rsidRPr="00BB6E5D">
        <w:rPr>
          <w:rFonts w:ascii="Times New Roman" w:eastAsia="宋体" w:hAnsi="Times New Roman" w:cs="Times New Roman"/>
          <w:kern w:val="0"/>
          <w:sz w:val="28"/>
          <w:szCs w:val="28"/>
        </w:rPr>
        <w:t>, 6878</w:t>
      </w:r>
      <w:r w:rsidR="00E20E07" w:rsidRPr="00BB6E5D">
        <w:rPr>
          <w:rFonts w:ascii="Times New Roman" w:eastAsia="宋体" w:hAnsi="Times New Roman" w:cs="Times New Roman"/>
          <w:kern w:val="0"/>
          <w:sz w:val="28"/>
          <w:szCs w:val="28"/>
        </w:rPr>
        <w:t>6122</w:t>
      </w:r>
      <w:r w:rsidRPr="00BB6E5D">
        <w:rPr>
          <w:rFonts w:ascii="Times New Roman" w:eastAsia="宋体" w:hAnsi="Times New Roman" w:cs="Times New Roman"/>
          <w:kern w:val="0"/>
          <w:sz w:val="28"/>
          <w:szCs w:val="28"/>
        </w:rPr>
        <w:t xml:space="preserve">. </w:t>
      </w:r>
    </w:p>
    <w:p w:rsidR="00E3455E" w:rsidRPr="00BB6E5D" w:rsidRDefault="00E3455E" w:rsidP="00E3455E">
      <w:pPr>
        <w:widowControl/>
        <w:snapToGrid w:val="0"/>
        <w:spacing w:afterLines="50" w:after="156" w:line="300" w:lineRule="auto"/>
        <w:jc w:val="right"/>
        <w:rPr>
          <w:rFonts w:ascii="Times New Roman" w:eastAsia="宋体" w:hAnsi="Times New Roman" w:cs="Times New Roman"/>
          <w:kern w:val="0"/>
          <w:sz w:val="28"/>
          <w:szCs w:val="28"/>
        </w:rPr>
      </w:pPr>
      <w:r w:rsidRPr="00BB6E5D">
        <w:rPr>
          <w:rFonts w:ascii="Times New Roman" w:eastAsia="宋体" w:hAnsi="Times New Roman" w:cs="Times New Roman"/>
          <w:kern w:val="0"/>
          <w:sz w:val="28"/>
          <w:szCs w:val="28"/>
        </w:rPr>
        <w:t xml:space="preserve">Graduate school </w:t>
      </w:r>
    </w:p>
    <w:p w:rsidR="00E3455E" w:rsidRPr="00BB6E5D" w:rsidRDefault="00E3455E" w:rsidP="00E3455E">
      <w:pPr>
        <w:widowControl/>
        <w:snapToGrid w:val="0"/>
        <w:spacing w:afterLines="50" w:after="156" w:line="300" w:lineRule="auto"/>
        <w:jc w:val="right"/>
        <w:rPr>
          <w:rFonts w:ascii="Times New Roman" w:eastAsia="宋体" w:hAnsi="Times New Roman" w:cs="Times New Roman"/>
          <w:kern w:val="0"/>
          <w:sz w:val="28"/>
          <w:szCs w:val="28"/>
        </w:rPr>
      </w:pPr>
      <w:r w:rsidRPr="00BB6E5D">
        <w:rPr>
          <w:rFonts w:ascii="Times New Roman" w:eastAsia="宋体" w:hAnsi="Times New Roman" w:cs="Times New Roman"/>
          <w:kern w:val="0"/>
          <w:sz w:val="28"/>
          <w:szCs w:val="28"/>
        </w:rPr>
        <w:t>May 15, 2023</w:t>
      </w:r>
    </w:p>
    <w:bookmarkEnd w:id="1"/>
    <w:p w:rsidR="00E3455E" w:rsidRPr="00BB6E5D" w:rsidRDefault="00E3455E" w:rsidP="00E3455E">
      <w:pPr>
        <w:widowControl/>
        <w:jc w:val="left"/>
        <w:rPr>
          <w:rFonts w:ascii="Times New Roman" w:eastAsia="宋体" w:hAnsi="Times New Roman" w:cs="Times New Roman"/>
          <w:kern w:val="0"/>
          <w:sz w:val="28"/>
          <w:szCs w:val="28"/>
        </w:rPr>
      </w:pPr>
      <w:r w:rsidRPr="00BB6E5D">
        <w:rPr>
          <w:rFonts w:ascii="Times New Roman" w:eastAsia="宋体" w:hAnsi="Times New Roman" w:cs="Times New Roman"/>
          <w:kern w:val="0"/>
          <w:sz w:val="28"/>
          <w:szCs w:val="28"/>
        </w:rPr>
        <w:br w:type="page"/>
      </w:r>
    </w:p>
    <w:p w:rsidR="00BB6E5D" w:rsidRPr="00BB6E5D" w:rsidRDefault="00BB6E5D" w:rsidP="00BB6E5D">
      <w:pPr>
        <w:autoSpaceDE w:val="0"/>
        <w:autoSpaceDN w:val="0"/>
        <w:adjustRightInd w:val="0"/>
        <w:ind w:firstLineChars="200" w:firstLine="562"/>
        <w:jc w:val="center"/>
        <w:rPr>
          <w:rFonts w:ascii="Times New Roman" w:eastAsia="仿宋_GB2312" w:hAnsi="Times New Roman" w:cs="Times New Roman"/>
          <w:b/>
          <w:kern w:val="0"/>
          <w:sz w:val="28"/>
          <w:szCs w:val="28"/>
        </w:rPr>
      </w:pPr>
      <w:r w:rsidRPr="00BB6E5D">
        <w:rPr>
          <w:rFonts w:ascii="Times New Roman" w:eastAsia="仿宋_GB2312" w:hAnsi="Times New Roman" w:cs="Times New Roman"/>
          <w:b/>
          <w:kern w:val="0"/>
          <w:sz w:val="28"/>
          <w:szCs w:val="28"/>
        </w:rPr>
        <w:lastRenderedPageBreak/>
        <w:t xml:space="preserve">About </w:t>
      </w:r>
      <w:proofErr w:type="spellStart"/>
      <w:r w:rsidRPr="00BB6E5D">
        <w:rPr>
          <w:rFonts w:ascii="Times New Roman" w:eastAsia="仿宋_GB2312" w:hAnsi="Times New Roman" w:cs="Times New Roman"/>
          <w:b/>
          <w:kern w:val="0"/>
          <w:sz w:val="28"/>
          <w:szCs w:val="28"/>
        </w:rPr>
        <w:t>HydroAsia</w:t>
      </w:r>
      <w:proofErr w:type="spellEnd"/>
    </w:p>
    <w:p w:rsidR="00BB6E5D" w:rsidRPr="00BB6E5D" w:rsidRDefault="00BB6E5D" w:rsidP="00BB6E5D">
      <w:pPr>
        <w:autoSpaceDE w:val="0"/>
        <w:autoSpaceDN w:val="0"/>
        <w:adjustRightInd w:val="0"/>
        <w:snapToGrid w:val="0"/>
        <w:spacing w:afterLines="50" w:after="156" w:line="300" w:lineRule="auto"/>
        <w:rPr>
          <w:rFonts w:ascii="Times New Roman" w:eastAsia="仿宋_GB2312" w:hAnsi="Times New Roman" w:cs="Times New Roman"/>
          <w:kern w:val="0"/>
          <w:sz w:val="28"/>
          <w:szCs w:val="28"/>
        </w:rPr>
      </w:pPr>
      <w:proofErr w:type="spellStart"/>
      <w:r w:rsidRPr="00BB6E5D">
        <w:rPr>
          <w:rFonts w:ascii="Times New Roman" w:eastAsia="仿宋_GB2312" w:hAnsi="Times New Roman" w:cs="Times New Roman"/>
          <w:kern w:val="0"/>
          <w:sz w:val="28"/>
          <w:szCs w:val="28"/>
        </w:rPr>
        <w:t>HydroAsia</w:t>
      </w:r>
      <w:proofErr w:type="spellEnd"/>
      <w:r w:rsidRPr="00BB6E5D">
        <w:rPr>
          <w:rFonts w:ascii="Times New Roman" w:eastAsia="仿宋_GB2312" w:hAnsi="Times New Roman" w:cs="Times New Roman"/>
          <w:kern w:val="0"/>
          <w:sz w:val="28"/>
          <w:szCs w:val="28"/>
        </w:rPr>
        <w:t xml:space="preserve"> is an innovative course dedicated to water issues in Asia and based on the collaborative engineering concept. The partner institutions wish to innovate massively in the pedagogic approach and to promote a completely new approach that is based on the concept of “problem-oriented project based learning” (POPBL). The experience already gathered over more than 20 years in the </w:t>
      </w:r>
      <w:proofErr w:type="spellStart"/>
      <w:r w:rsidRPr="00BB6E5D">
        <w:rPr>
          <w:rFonts w:ascii="Times New Roman" w:eastAsia="仿宋_GB2312" w:hAnsi="Times New Roman" w:cs="Times New Roman"/>
          <w:kern w:val="0"/>
          <w:sz w:val="28"/>
          <w:szCs w:val="28"/>
        </w:rPr>
        <w:t>HydroEu</w:t>
      </w:r>
      <w:bookmarkStart w:id="2" w:name="_GoBack"/>
      <w:bookmarkEnd w:id="2"/>
      <w:r w:rsidRPr="00BB6E5D">
        <w:rPr>
          <w:rFonts w:ascii="Times New Roman" w:eastAsia="仿宋_GB2312" w:hAnsi="Times New Roman" w:cs="Times New Roman"/>
          <w:kern w:val="0"/>
          <w:sz w:val="28"/>
          <w:szCs w:val="28"/>
        </w:rPr>
        <w:t>rope</w:t>
      </w:r>
      <w:proofErr w:type="spellEnd"/>
      <w:r w:rsidRPr="00BB6E5D">
        <w:rPr>
          <w:rFonts w:ascii="Times New Roman" w:eastAsia="仿宋_GB2312" w:hAnsi="Times New Roman" w:cs="Times New Roman"/>
          <w:kern w:val="0"/>
          <w:sz w:val="28"/>
          <w:szCs w:val="28"/>
        </w:rPr>
        <w:t xml:space="preserve"> has demonstrated that POPBL can provide a relevant approach in water domain. The introduction of a multidisciplinary course within which almost all generic competencies required for employability and sustainability can only be delivered through a complex curriculum and innovative teaching and learning as opposed to traditional teaching method. The basic principles of POPBL can be summarized as:</w:t>
      </w:r>
    </w:p>
    <w:p w:rsidR="00BB6E5D" w:rsidRPr="00BB6E5D" w:rsidRDefault="00BB6E5D" w:rsidP="00BB6E5D">
      <w:pPr>
        <w:autoSpaceDE w:val="0"/>
        <w:autoSpaceDN w:val="0"/>
        <w:adjustRightInd w:val="0"/>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Student-</w:t>
      </w:r>
      <w:proofErr w:type="spellStart"/>
      <w:r w:rsidRPr="00BB6E5D">
        <w:rPr>
          <w:rFonts w:ascii="Times New Roman" w:eastAsia="仿宋_GB2312" w:hAnsi="Times New Roman" w:cs="Times New Roman"/>
          <w:kern w:val="0"/>
          <w:sz w:val="28"/>
          <w:szCs w:val="28"/>
        </w:rPr>
        <w:t>centred</w:t>
      </w:r>
      <w:proofErr w:type="spellEnd"/>
      <w:r w:rsidRPr="00BB6E5D">
        <w:rPr>
          <w:rFonts w:ascii="Times New Roman" w:eastAsia="仿宋_GB2312" w:hAnsi="Times New Roman" w:cs="Times New Roman"/>
          <w:kern w:val="0"/>
          <w:sz w:val="28"/>
          <w:szCs w:val="28"/>
        </w:rPr>
        <w:t xml:space="preserve"> and able to motivate and gain commitment among students;</w:t>
      </w:r>
    </w:p>
    <w:p w:rsidR="00BB6E5D" w:rsidRPr="00BB6E5D" w:rsidRDefault="00BB6E5D" w:rsidP="00BB6E5D">
      <w:pPr>
        <w:autoSpaceDE w:val="0"/>
        <w:autoSpaceDN w:val="0"/>
        <w:adjustRightInd w:val="0"/>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Problem-oriented and not subject-oriented;</w:t>
      </w:r>
    </w:p>
    <w:p w:rsidR="00BB6E5D" w:rsidRPr="00BB6E5D" w:rsidRDefault="00BB6E5D" w:rsidP="00BB6E5D">
      <w:pPr>
        <w:autoSpaceDE w:val="0"/>
        <w:autoSpaceDN w:val="0"/>
        <w:adjustRightInd w:val="0"/>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Focus is more on learning process in finding solution rather than recall knowledge Project-Based which has goal and action for change;</w:t>
      </w:r>
    </w:p>
    <w:p w:rsidR="00BB6E5D" w:rsidRPr="00BB6E5D" w:rsidRDefault="00BB6E5D" w:rsidP="00BB6E5D">
      <w:pPr>
        <w:autoSpaceDE w:val="0"/>
        <w:autoSpaceDN w:val="0"/>
        <w:adjustRightInd w:val="0"/>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Exemplarity instead of generality;</w:t>
      </w:r>
    </w:p>
    <w:p w:rsidR="00BB6E5D" w:rsidRPr="00BB6E5D" w:rsidRDefault="00BB6E5D" w:rsidP="00BB6E5D">
      <w:pPr>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Promote group work/teamwork, social and communication skills.</w:t>
      </w:r>
    </w:p>
    <w:p w:rsidR="00BB6E5D" w:rsidRPr="00BB6E5D" w:rsidRDefault="00BB6E5D" w:rsidP="00BB6E5D">
      <w:pPr>
        <w:autoSpaceDE w:val="0"/>
        <w:autoSpaceDN w:val="0"/>
        <w:adjustRightInd w:val="0"/>
        <w:snapToGrid w:val="0"/>
        <w:spacing w:afterLines="50" w:after="156" w:line="300" w:lineRule="auto"/>
        <w:rPr>
          <w:rFonts w:ascii="Times New Roman" w:eastAsia="仿宋_GB2312" w:hAnsi="Times New Roman" w:cs="Times New Roman"/>
          <w:kern w:val="0"/>
          <w:sz w:val="28"/>
          <w:szCs w:val="28"/>
        </w:rPr>
      </w:pPr>
      <w:r w:rsidRPr="00BB6E5D">
        <w:rPr>
          <w:rFonts w:ascii="Times New Roman" w:eastAsia="仿宋_GB2312" w:hAnsi="Times New Roman" w:cs="Times New Roman"/>
          <w:kern w:val="0"/>
          <w:sz w:val="28"/>
          <w:szCs w:val="28"/>
        </w:rPr>
        <w:t xml:space="preserve">The objective of the </w:t>
      </w:r>
      <w:proofErr w:type="spellStart"/>
      <w:r w:rsidRPr="00BB6E5D">
        <w:rPr>
          <w:rFonts w:ascii="Times New Roman" w:eastAsia="仿宋_GB2312" w:hAnsi="Times New Roman" w:cs="Times New Roman"/>
          <w:kern w:val="0"/>
          <w:sz w:val="28"/>
          <w:szCs w:val="28"/>
        </w:rPr>
        <w:t>HydroAsia</w:t>
      </w:r>
      <w:proofErr w:type="spellEnd"/>
      <w:r w:rsidRPr="00BB6E5D">
        <w:rPr>
          <w:rFonts w:ascii="Times New Roman" w:eastAsia="仿宋_GB2312" w:hAnsi="Times New Roman" w:cs="Times New Roman"/>
          <w:kern w:val="0"/>
          <w:sz w:val="28"/>
          <w:szCs w:val="28"/>
        </w:rPr>
        <w:t xml:space="preserve"> is to develop a unique set of pedagogic resources dedicated to the implementation of hydro-</w:t>
      </w:r>
      <w:proofErr w:type="spellStart"/>
      <w:r w:rsidRPr="00BB6E5D">
        <w:rPr>
          <w:rFonts w:ascii="Times New Roman" w:eastAsia="仿宋_GB2312" w:hAnsi="Times New Roman" w:cs="Times New Roman"/>
          <w:kern w:val="0"/>
          <w:sz w:val="28"/>
          <w:szCs w:val="28"/>
        </w:rPr>
        <w:t>informatic</w:t>
      </w:r>
      <w:proofErr w:type="spellEnd"/>
      <w:r w:rsidRPr="00BB6E5D">
        <w:rPr>
          <w:rFonts w:ascii="Times New Roman" w:eastAsia="仿宋_GB2312" w:hAnsi="Times New Roman" w:cs="Times New Roman"/>
          <w:kern w:val="0"/>
          <w:sz w:val="28"/>
          <w:szCs w:val="28"/>
        </w:rPr>
        <w:t xml:space="preserve"> solutions (numerical modelling tools) for water resources and water related hazards management. This set of resources (course material, exercises, data sets, modelling environment integrating numerical models and communication services) is jointly elaborated by the project partners. The partners integrate these new resources in specific training modules integrated within their master course and intensively use an innovative project oriented pedagogic approach towards the participants. The development of the resources and their innovative use allow promoting to young professionals the new approaches for water resources and water related hazard management. Most important, the practice gained through these training modules </w:t>
      </w:r>
      <w:r w:rsidRPr="00BB6E5D">
        <w:rPr>
          <w:rFonts w:ascii="Times New Roman" w:eastAsia="仿宋_GB2312" w:hAnsi="Times New Roman" w:cs="Times New Roman"/>
          <w:kern w:val="0"/>
          <w:sz w:val="28"/>
          <w:szCs w:val="28"/>
        </w:rPr>
        <w:lastRenderedPageBreak/>
        <w:t>contributes to increase competences and professional skills of young engineers in charge water resources at the international scale.</w:t>
      </w:r>
    </w:p>
    <w:p w:rsidR="00BB6E5D" w:rsidRPr="00BB6E5D" w:rsidRDefault="00BB6E5D" w:rsidP="00BB6E5D">
      <w:pPr>
        <w:autoSpaceDE w:val="0"/>
        <w:autoSpaceDN w:val="0"/>
        <w:adjustRightInd w:val="0"/>
        <w:snapToGrid w:val="0"/>
        <w:spacing w:afterLines="50" w:after="156" w:line="300" w:lineRule="auto"/>
        <w:rPr>
          <w:rFonts w:ascii="Times New Roman" w:eastAsia="仿宋_GB2312" w:hAnsi="Times New Roman" w:cs="Times New Roman"/>
          <w:kern w:val="0"/>
          <w:sz w:val="28"/>
          <w:szCs w:val="28"/>
        </w:rPr>
      </w:pPr>
      <w:r w:rsidRPr="00BB6E5D">
        <w:rPr>
          <w:rFonts w:ascii="Times New Roman" w:eastAsia="仿宋_GB2312" w:hAnsi="Times New Roman" w:cs="Times New Roman"/>
          <w:kern w:val="0"/>
          <w:sz w:val="28"/>
          <w:szCs w:val="28"/>
        </w:rPr>
        <w:t xml:space="preserve">Since the year 2000, many countries have adopted measures as legislative framework aimed at better manage water resources as well as reduce, through the right measures, the risks and impacts of floods to human well-being and the environment. Experience has shown that the most effective way is through the adoption of an integrated approach to flood management </w:t>
      </w: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one that recognizes both the opportunities provided by floodplains for socioeconomic activities and that manages the associated risks </w:t>
      </w: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which is essential for the sustainable exploitation of water resources. The success of an urban planning project is thus based on adopting an across-sector approach and know-how based on:</w:t>
      </w:r>
    </w:p>
    <w:p w:rsidR="00BB6E5D" w:rsidRPr="00BB6E5D" w:rsidRDefault="00BB6E5D" w:rsidP="00BB6E5D">
      <w:pPr>
        <w:autoSpaceDE w:val="0"/>
        <w:autoSpaceDN w:val="0"/>
        <w:adjustRightInd w:val="0"/>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Sound knowledge of legislative frameworks and economics (micro-economics, public finance and government procurement);</w:t>
      </w:r>
    </w:p>
    <w:p w:rsidR="00BB6E5D" w:rsidRPr="00BB6E5D" w:rsidRDefault="00BB6E5D" w:rsidP="00BB6E5D">
      <w:pPr>
        <w:autoSpaceDE w:val="0"/>
        <w:autoSpaceDN w:val="0"/>
        <w:adjustRightInd w:val="0"/>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Fundamental knowledge of earth science (e.g. hydrosphere and atmosphere)</w:t>
      </w:r>
    </w:p>
    <w:p w:rsidR="00BB6E5D" w:rsidRPr="00BB6E5D" w:rsidRDefault="00BB6E5D" w:rsidP="00BB6E5D">
      <w:pPr>
        <w:autoSpaceDE w:val="0"/>
        <w:autoSpaceDN w:val="0"/>
        <w:adjustRightInd w:val="0"/>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Strong skills in numerical modeling and data processing;</w:t>
      </w:r>
    </w:p>
    <w:p w:rsidR="00BB6E5D" w:rsidRPr="00BB6E5D" w:rsidRDefault="00BB6E5D" w:rsidP="00BB6E5D">
      <w:pPr>
        <w:autoSpaceDE w:val="0"/>
        <w:autoSpaceDN w:val="0"/>
        <w:adjustRightInd w:val="0"/>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Experience of using analysis and synthesis tools and associated methodologies;</w:t>
      </w:r>
    </w:p>
    <w:p w:rsidR="00BB6E5D" w:rsidRPr="00BB6E5D" w:rsidRDefault="00BB6E5D" w:rsidP="00BB6E5D">
      <w:pPr>
        <w:autoSpaceDE w:val="0"/>
        <w:autoSpaceDN w:val="0"/>
        <w:adjustRightInd w:val="0"/>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Familiarity with decision support system (DSS) and communication techniques.</w:t>
      </w:r>
    </w:p>
    <w:p w:rsidR="00B82061" w:rsidRPr="00BB6E5D" w:rsidRDefault="00BB6E5D" w:rsidP="00BB6E5D">
      <w:pPr>
        <w:snapToGrid w:val="0"/>
        <w:spacing w:afterLines="50" w:after="156" w:line="300" w:lineRule="auto"/>
        <w:ind w:firstLineChars="200" w:firstLine="562"/>
      </w:pPr>
      <w:proofErr w:type="spellStart"/>
      <w:r w:rsidRPr="00BB6E5D">
        <w:rPr>
          <w:rFonts w:ascii="Times New Roman" w:eastAsia="仿宋_GB2312" w:hAnsi="Times New Roman" w:cs="Times New Roman"/>
          <w:b/>
          <w:sz w:val="28"/>
          <w:szCs w:val="28"/>
        </w:rPr>
        <w:t>HydroAsia</w:t>
      </w:r>
      <w:proofErr w:type="spellEnd"/>
      <w:r w:rsidRPr="00BB6E5D">
        <w:rPr>
          <w:rFonts w:ascii="Times New Roman" w:eastAsia="仿宋_GB2312" w:hAnsi="Times New Roman" w:cs="Times New Roman"/>
          <w:b/>
          <w:sz w:val="28"/>
          <w:szCs w:val="28"/>
        </w:rPr>
        <w:t xml:space="preserve"> has the ambition to equip participants with new competences and skills for water issues management. Join us and discover </w:t>
      </w:r>
      <w:proofErr w:type="spellStart"/>
      <w:r w:rsidRPr="00BB6E5D">
        <w:rPr>
          <w:rFonts w:ascii="Times New Roman" w:eastAsia="仿宋_GB2312" w:hAnsi="Times New Roman" w:cs="Times New Roman"/>
          <w:b/>
          <w:sz w:val="28"/>
          <w:szCs w:val="28"/>
        </w:rPr>
        <w:t>HydroAsia</w:t>
      </w:r>
      <w:proofErr w:type="spellEnd"/>
      <w:r w:rsidRPr="00BB6E5D">
        <w:rPr>
          <w:rFonts w:ascii="Times New Roman" w:eastAsia="仿宋_GB2312" w:hAnsi="Times New Roman" w:cs="Times New Roman"/>
          <w:b/>
          <w:sz w:val="28"/>
          <w:szCs w:val="28"/>
        </w:rPr>
        <w:t xml:space="preserve"> spirit!</w:t>
      </w:r>
      <w:bookmarkEnd w:id="0"/>
    </w:p>
    <w:sectPr w:rsidR="00B82061" w:rsidRPr="00BB6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5E"/>
    <w:rsid w:val="00197575"/>
    <w:rsid w:val="001E5C59"/>
    <w:rsid w:val="00221A0D"/>
    <w:rsid w:val="002A69A1"/>
    <w:rsid w:val="002E574C"/>
    <w:rsid w:val="00523BA9"/>
    <w:rsid w:val="0067793B"/>
    <w:rsid w:val="006D5B5E"/>
    <w:rsid w:val="00721691"/>
    <w:rsid w:val="00847618"/>
    <w:rsid w:val="008513C6"/>
    <w:rsid w:val="00916C59"/>
    <w:rsid w:val="009A51B0"/>
    <w:rsid w:val="009D211E"/>
    <w:rsid w:val="00A3210B"/>
    <w:rsid w:val="00B82061"/>
    <w:rsid w:val="00BB6E5D"/>
    <w:rsid w:val="00CA4115"/>
    <w:rsid w:val="00CC1270"/>
    <w:rsid w:val="00E14325"/>
    <w:rsid w:val="00E20E07"/>
    <w:rsid w:val="00E3455E"/>
    <w:rsid w:val="00F235B6"/>
    <w:rsid w:val="00F56E2B"/>
    <w:rsid w:val="00F603B3"/>
    <w:rsid w:val="00FF4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8E9F3-F814-4DEB-9AB2-2C841907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5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45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ydroeurope.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3105</Words>
  <Characters>3697</Characters>
  <Application>Microsoft Office Word</Application>
  <DocSecurity>0</DocSecurity>
  <Lines>168</Lines>
  <Paragraphs>113</Paragraphs>
  <ScaleCrop>false</ScaleCrop>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dc:creator>
  <cp:keywords/>
  <dc:description/>
  <cp:lastModifiedBy>吕映</cp:lastModifiedBy>
  <cp:revision>3</cp:revision>
  <dcterms:created xsi:type="dcterms:W3CDTF">2023-05-16T08:04:00Z</dcterms:created>
  <dcterms:modified xsi:type="dcterms:W3CDTF">2023-05-16T08:39:00Z</dcterms:modified>
</cp:coreProperties>
</file>